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E39A" w14:textId="77777777" w:rsidR="000A58E8" w:rsidRPr="000A58E8" w:rsidRDefault="000A58E8" w:rsidP="000A58E8">
      <w:pPr>
        <w:jc w:val="right"/>
        <w:rPr>
          <w:szCs w:val="21"/>
        </w:rPr>
      </w:pPr>
      <w:r w:rsidRPr="000A58E8">
        <w:rPr>
          <w:rFonts w:hint="eastAsia"/>
          <w:szCs w:val="21"/>
        </w:rPr>
        <w:t>別紙</w:t>
      </w:r>
    </w:p>
    <w:p w14:paraId="35323F8C" w14:textId="77777777" w:rsidR="00D25812" w:rsidRPr="00D85E78" w:rsidRDefault="00830C9A" w:rsidP="005304C2">
      <w:pPr>
        <w:jc w:val="center"/>
        <w:rPr>
          <w:rFonts w:ascii="ＭＳ 明朝" w:eastAsia="ＭＳ 明朝" w:hAnsi="ＭＳ 明朝"/>
          <w:sz w:val="36"/>
          <w:szCs w:val="36"/>
        </w:rPr>
      </w:pPr>
      <w:r w:rsidRPr="00D85E78">
        <w:rPr>
          <w:rFonts w:hint="eastAsia"/>
          <w:sz w:val="36"/>
          <w:szCs w:val="36"/>
        </w:rPr>
        <w:t>院外処方箋におけ</w:t>
      </w:r>
      <w:r w:rsidR="004F1D0D">
        <w:rPr>
          <w:rFonts w:ascii="ＭＳ 明朝" w:eastAsia="ＭＳ 明朝" w:hAnsi="ＭＳ 明朝" w:hint="eastAsia"/>
          <w:sz w:val="36"/>
          <w:szCs w:val="36"/>
        </w:rPr>
        <w:t>る事前合意プロトコル</w:t>
      </w:r>
    </w:p>
    <w:p w14:paraId="63BCA4F7" w14:textId="77777777" w:rsidR="005304C2" w:rsidRPr="009275BB" w:rsidRDefault="005304C2" w:rsidP="005304C2">
      <w:pPr>
        <w:jc w:val="right"/>
        <w:rPr>
          <w:rFonts w:ascii="ＭＳ 明朝" w:eastAsia="ＭＳ 明朝" w:hAnsi="ＭＳ 明朝"/>
          <w:szCs w:val="21"/>
        </w:rPr>
      </w:pPr>
      <w:r w:rsidRPr="009275BB">
        <w:rPr>
          <w:rFonts w:ascii="ＭＳ 明朝" w:eastAsia="ＭＳ 明朝" w:hAnsi="ＭＳ 明朝" w:hint="eastAsia"/>
          <w:szCs w:val="21"/>
        </w:rPr>
        <w:t>独立行政法人国立病院機構　金沢医療センター</w:t>
      </w:r>
    </w:p>
    <w:p w14:paraId="57118008" w14:textId="77777777" w:rsidR="009275BB" w:rsidRDefault="005304C2" w:rsidP="00683983">
      <w:pPr>
        <w:pStyle w:val="Default"/>
        <w:rPr>
          <w:rFonts w:ascii="ＭＳ 明朝" w:eastAsia="ＭＳ 明朝" w:hAnsi="ＭＳ 明朝"/>
          <w:sz w:val="21"/>
          <w:szCs w:val="21"/>
        </w:rPr>
      </w:pPr>
      <w:r w:rsidRPr="009275BB">
        <w:rPr>
          <w:rFonts w:ascii="ＭＳ 明朝" w:eastAsia="ＭＳ 明朝" w:hAnsi="ＭＳ 明朝" w:hint="eastAsia"/>
          <w:sz w:val="21"/>
          <w:szCs w:val="21"/>
        </w:rPr>
        <w:t xml:space="preserve">　独立行政法人国立病院機構金沢医療センター（以下、当院）では、</w:t>
      </w:r>
      <w:r w:rsidR="009275BB" w:rsidRPr="009275BB">
        <w:rPr>
          <w:rFonts w:ascii="ＭＳ 明朝" w:eastAsia="ＭＳ 明朝" w:hAnsi="ＭＳ 明朝" w:hint="eastAsia"/>
          <w:sz w:val="21"/>
          <w:szCs w:val="21"/>
        </w:rPr>
        <w:t>厚生労働省医政局長通知（医政発</w:t>
      </w:r>
      <w:r w:rsidR="00801F6A">
        <w:rPr>
          <w:rFonts w:ascii="ＭＳ 明朝" w:eastAsia="ＭＳ 明朝" w:hAnsi="ＭＳ 明朝" w:hint="eastAsia"/>
          <w:sz w:val="21"/>
          <w:szCs w:val="21"/>
        </w:rPr>
        <w:t>0430</w:t>
      </w:r>
      <w:r w:rsidR="009275BB" w:rsidRPr="009275BB">
        <w:rPr>
          <w:rFonts w:ascii="ＭＳ 明朝" w:eastAsia="ＭＳ 明朝" w:hAnsi="ＭＳ 明朝" w:hint="eastAsia"/>
          <w:sz w:val="21"/>
          <w:szCs w:val="21"/>
        </w:rPr>
        <w:t>第</w:t>
      </w:r>
      <w:r w:rsidR="00801F6A">
        <w:rPr>
          <w:rFonts w:ascii="ＭＳ 明朝" w:eastAsia="ＭＳ 明朝" w:hAnsi="ＭＳ 明朝" w:hint="eastAsia"/>
          <w:sz w:val="21"/>
          <w:szCs w:val="21"/>
        </w:rPr>
        <w:t>1</w:t>
      </w:r>
      <w:r w:rsidR="009275BB" w:rsidRPr="009275BB">
        <w:rPr>
          <w:rFonts w:ascii="ＭＳ 明朝" w:eastAsia="ＭＳ 明朝" w:hAnsi="ＭＳ 明朝" w:hint="eastAsia"/>
          <w:sz w:val="21"/>
          <w:szCs w:val="21"/>
        </w:rPr>
        <w:t>号　平成</w:t>
      </w:r>
      <w:r w:rsidR="00801F6A">
        <w:rPr>
          <w:rFonts w:ascii="ＭＳ 明朝" w:eastAsia="ＭＳ 明朝" w:hAnsi="ＭＳ 明朝" w:hint="eastAsia"/>
          <w:sz w:val="21"/>
          <w:szCs w:val="21"/>
        </w:rPr>
        <w:t>22</w:t>
      </w:r>
      <w:r w:rsidR="009275BB" w:rsidRPr="009275BB">
        <w:rPr>
          <w:rFonts w:ascii="ＭＳ 明朝" w:eastAsia="ＭＳ 明朝" w:hAnsi="ＭＳ 明朝" w:hint="eastAsia"/>
          <w:sz w:val="21"/>
          <w:szCs w:val="21"/>
        </w:rPr>
        <w:t>年</w:t>
      </w:r>
      <w:r w:rsidR="00801F6A">
        <w:rPr>
          <w:rFonts w:ascii="ＭＳ 明朝" w:eastAsia="ＭＳ 明朝" w:hAnsi="ＭＳ 明朝" w:hint="eastAsia"/>
          <w:sz w:val="21"/>
          <w:szCs w:val="21"/>
        </w:rPr>
        <w:t>4</w:t>
      </w:r>
      <w:r w:rsidR="009275BB" w:rsidRPr="009275BB">
        <w:rPr>
          <w:rFonts w:ascii="ＭＳ 明朝" w:eastAsia="ＭＳ 明朝" w:hAnsi="ＭＳ 明朝" w:hint="eastAsia"/>
          <w:sz w:val="21"/>
          <w:szCs w:val="21"/>
        </w:rPr>
        <w:t>月</w:t>
      </w:r>
      <w:r w:rsidR="00801F6A">
        <w:rPr>
          <w:rFonts w:ascii="ＭＳ 明朝" w:eastAsia="ＭＳ 明朝" w:hAnsi="ＭＳ 明朝" w:hint="eastAsia"/>
          <w:sz w:val="21"/>
          <w:szCs w:val="21"/>
        </w:rPr>
        <w:t>30</w:t>
      </w:r>
      <w:r w:rsidR="009275BB" w:rsidRPr="009275BB">
        <w:rPr>
          <w:rFonts w:ascii="ＭＳ 明朝" w:eastAsia="ＭＳ 明朝" w:hAnsi="ＭＳ 明朝" w:hint="eastAsia"/>
          <w:sz w:val="21"/>
          <w:szCs w:val="21"/>
        </w:rPr>
        <w:t>日付）「医療スタッフの協働・連携によるチーム医療の推進について」</w:t>
      </w:r>
      <w:r w:rsidR="009275BB">
        <w:rPr>
          <w:rFonts w:ascii="ＭＳ 明朝" w:eastAsia="ＭＳ 明朝" w:hAnsi="ＭＳ 明朝" w:hint="eastAsia"/>
          <w:sz w:val="21"/>
          <w:szCs w:val="21"/>
        </w:rPr>
        <w:t>を踏まえ、事前に合意したプロトコルに基づく薬物治療管理の一環として、調剤上の典型的な変更に伴う疑義照会を減らし、患者への薬学的ケアの充実・処方</w:t>
      </w:r>
      <w:r w:rsidR="00B5233F">
        <w:rPr>
          <w:rFonts w:ascii="ＭＳ 明朝" w:eastAsia="ＭＳ 明朝" w:hAnsi="ＭＳ 明朝" w:hint="eastAsia"/>
          <w:sz w:val="21"/>
          <w:szCs w:val="21"/>
        </w:rPr>
        <w:t>医師の負担軽減を図る目的で、当院発行の院外処方箋における事前</w:t>
      </w:r>
      <w:r w:rsidR="007A413B">
        <w:rPr>
          <w:rFonts w:ascii="ＭＳ 明朝" w:eastAsia="ＭＳ 明朝" w:hAnsi="ＭＳ 明朝" w:hint="eastAsia"/>
          <w:sz w:val="21"/>
          <w:szCs w:val="21"/>
        </w:rPr>
        <w:t>合意</w:t>
      </w:r>
      <w:r w:rsidR="00B5233F">
        <w:rPr>
          <w:rFonts w:ascii="ＭＳ 明朝" w:eastAsia="ＭＳ 明朝" w:hAnsi="ＭＳ 明朝" w:hint="eastAsia"/>
          <w:sz w:val="21"/>
          <w:szCs w:val="21"/>
        </w:rPr>
        <w:t>プロトコル</w:t>
      </w:r>
      <w:r w:rsidR="009275BB">
        <w:rPr>
          <w:rFonts w:ascii="ＭＳ 明朝" w:eastAsia="ＭＳ 明朝" w:hAnsi="ＭＳ 明朝" w:hint="eastAsia"/>
          <w:sz w:val="21"/>
          <w:szCs w:val="21"/>
        </w:rPr>
        <w:t>を運用します。</w:t>
      </w:r>
    </w:p>
    <w:p w14:paraId="556986C0" w14:textId="77777777" w:rsidR="009275BB" w:rsidRPr="00D85E78" w:rsidRDefault="009275BB" w:rsidP="00D85E78">
      <w:pPr>
        <w:pStyle w:val="Default"/>
        <w:jc w:val="center"/>
        <w:rPr>
          <w:rFonts w:ascii="ＭＳ 明朝" w:eastAsia="ＭＳ 明朝" w:hAnsi="ＭＳ 明朝"/>
          <w:sz w:val="32"/>
          <w:szCs w:val="32"/>
        </w:rPr>
      </w:pPr>
      <w:r w:rsidRPr="00D85E78">
        <w:rPr>
          <w:rFonts w:ascii="ＭＳ 明朝" w:eastAsia="ＭＳ 明朝" w:hAnsi="ＭＳ 明朝" w:hint="eastAsia"/>
          <w:sz w:val="32"/>
          <w:szCs w:val="32"/>
        </w:rPr>
        <w:t>処方変更</w:t>
      </w:r>
      <w:r w:rsidR="001B3845">
        <w:rPr>
          <w:rFonts w:ascii="ＭＳ 明朝" w:eastAsia="ＭＳ 明朝" w:hAnsi="ＭＳ 明朝" w:hint="eastAsia"/>
          <w:sz w:val="32"/>
          <w:szCs w:val="32"/>
        </w:rPr>
        <w:t>に</w:t>
      </w:r>
      <w:r w:rsidRPr="00D85E78">
        <w:rPr>
          <w:rFonts w:ascii="ＭＳ 明朝" w:eastAsia="ＭＳ 明朝" w:hAnsi="ＭＳ 明朝" w:hint="eastAsia"/>
          <w:sz w:val="32"/>
          <w:szCs w:val="32"/>
        </w:rPr>
        <w:t>関わる原則</w:t>
      </w:r>
    </w:p>
    <w:p w14:paraId="4C635767" w14:textId="77777777" w:rsidR="009275BB" w:rsidRPr="006319B9" w:rsidRDefault="009275BB" w:rsidP="00233723">
      <w:pPr>
        <w:pStyle w:val="Default"/>
        <w:ind w:leftChars="135" w:left="566" w:right="707" w:hangingChars="135" w:hanging="283"/>
        <w:rPr>
          <w:rFonts w:ascii="ＭＳ 明朝" w:eastAsia="ＭＳ 明朝" w:hAnsi="ＭＳ 明朝"/>
          <w:sz w:val="21"/>
          <w:szCs w:val="21"/>
        </w:rPr>
      </w:pPr>
      <w:r w:rsidRPr="006319B9">
        <w:rPr>
          <w:rFonts w:ascii="ＭＳ 明朝" w:eastAsia="ＭＳ 明朝" w:hAnsi="ＭＳ 明朝" w:hint="eastAsia"/>
          <w:sz w:val="21"/>
          <w:szCs w:val="21"/>
        </w:rPr>
        <w:t>①事前合意プロトコル</w:t>
      </w:r>
      <w:r w:rsidR="0097117B">
        <w:rPr>
          <w:rFonts w:ascii="ＭＳ 明朝" w:eastAsia="ＭＳ 明朝" w:hAnsi="ＭＳ 明朝" w:hint="eastAsia"/>
          <w:sz w:val="21"/>
          <w:szCs w:val="21"/>
        </w:rPr>
        <w:t>に基づく疑義照会の運用は</w:t>
      </w:r>
      <w:r w:rsidRPr="006319B9">
        <w:rPr>
          <w:rFonts w:ascii="ＭＳ 明朝" w:eastAsia="ＭＳ 明朝" w:hAnsi="ＭＳ 明朝" w:hint="eastAsia"/>
          <w:sz w:val="21"/>
          <w:szCs w:val="21"/>
        </w:rPr>
        <w:t>、</w:t>
      </w:r>
      <w:r w:rsidR="0097117B">
        <w:rPr>
          <w:rFonts w:ascii="ＭＳ 明朝" w:eastAsia="ＭＳ 明朝" w:hAnsi="ＭＳ 明朝" w:hint="eastAsia"/>
          <w:sz w:val="21"/>
          <w:szCs w:val="21"/>
        </w:rPr>
        <w:t>当院及び保険薬局双方による</w:t>
      </w:r>
      <w:r w:rsidRPr="006319B9">
        <w:rPr>
          <w:rFonts w:ascii="ＭＳ 明朝" w:eastAsia="ＭＳ 明朝" w:hAnsi="ＭＳ 明朝" w:hint="eastAsia"/>
          <w:sz w:val="21"/>
          <w:szCs w:val="21"/>
        </w:rPr>
        <w:t>「事前合意プロトコル合意書」（以下、</w:t>
      </w:r>
      <w:r w:rsidR="006319B9" w:rsidRPr="006319B9">
        <w:rPr>
          <w:rFonts w:ascii="ＭＳ 明朝" w:eastAsia="ＭＳ 明朝" w:hAnsi="ＭＳ 明朝" w:hint="eastAsia"/>
          <w:sz w:val="21"/>
          <w:szCs w:val="21"/>
        </w:rPr>
        <w:t>合意書</w:t>
      </w:r>
      <w:r w:rsidRPr="006319B9">
        <w:rPr>
          <w:rFonts w:ascii="ＭＳ 明朝" w:eastAsia="ＭＳ 明朝" w:hAnsi="ＭＳ 明朝" w:hint="eastAsia"/>
          <w:sz w:val="21"/>
          <w:szCs w:val="21"/>
        </w:rPr>
        <w:t>）</w:t>
      </w:r>
      <w:r w:rsidR="0097117B">
        <w:rPr>
          <w:rFonts w:ascii="ＭＳ 明朝" w:eastAsia="ＭＳ 明朝" w:hAnsi="ＭＳ 明朝" w:hint="eastAsia"/>
          <w:sz w:val="21"/>
          <w:szCs w:val="21"/>
        </w:rPr>
        <w:t>の締結</w:t>
      </w:r>
      <w:r w:rsidR="00D948E1">
        <w:rPr>
          <w:rFonts w:ascii="ＭＳ 明朝" w:eastAsia="ＭＳ 明朝" w:hAnsi="ＭＳ 明朝" w:hint="eastAsia"/>
          <w:sz w:val="21"/>
          <w:szCs w:val="21"/>
        </w:rPr>
        <w:t>をもって実施</w:t>
      </w:r>
      <w:r w:rsidR="0097117B">
        <w:rPr>
          <w:rFonts w:ascii="ＭＳ 明朝" w:eastAsia="ＭＳ 明朝" w:hAnsi="ＭＳ 明朝" w:hint="eastAsia"/>
          <w:sz w:val="21"/>
          <w:szCs w:val="21"/>
        </w:rPr>
        <w:t>されること</w:t>
      </w:r>
      <w:r w:rsidR="006319B9" w:rsidRPr="006319B9">
        <w:rPr>
          <w:rFonts w:ascii="ＭＳ 明朝" w:eastAsia="ＭＳ 明朝" w:hAnsi="ＭＳ 明朝" w:hint="eastAsia"/>
          <w:sz w:val="21"/>
          <w:szCs w:val="21"/>
        </w:rPr>
        <w:t>。</w:t>
      </w:r>
    </w:p>
    <w:p w14:paraId="1A1CFA97" w14:textId="77777777" w:rsidR="009275BB" w:rsidRPr="006319B9" w:rsidRDefault="009275BB" w:rsidP="00233723">
      <w:pPr>
        <w:ind w:leftChars="135" w:left="566" w:right="707" w:hangingChars="135" w:hanging="283"/>
        <w:rPr>
          <w:rFonts w:ascii="ＭＳ 明朝" w:eastAsia="ＭＳ 明朝" w:hAnsi="ＭＳ 明朝"/>
          <w:szCs w:val="21"/>
        </w:rPr>
      </w:pPr>
      <w:r w:rsidRPr="006319B9">
        <w:rPr>
          <w:rFonts w:ascii="ＭＳ 明朝" w:eastAsia="ＭＳ 明朝" w:hAnsi="ＭＳ 明朝" w:hint="eastAsia"/>
          <w:szCs w:val="21"/>
        </w:rPr>
        <w:t>②</w:t>
      </w:r>
      <w:r w:rsidR="006319B9" w:rsidRPr="006319B9">
        <w:rPr>
          <w:rFonts w:ascii="ＭＳ 明朝" w:eastAsia="ＭＳ 明朝" w:hAnsi="ＭＳ 明朝" w:hint="eastAsia"/>
          <w:szCs w:val="21"/>
        </w:rPr>
        <w:t>合意書</w:t>
      </w:r>
      <w:r w:rsidRPr="006319B9">
        <w:rPr>
          <w:rFonts w:ascii="ＭＳ 明朝" w:eastAsia="ＭＳ 明朝" w:hAnsi="ＭＳ 明朝" w:hint="eastAsia"/>
          <w:szCs w:val="21"/>
        </w:rPr>
        <w:t>に基づく変更であっても、服用方法・安定性・価格などについて</w:t>
      </w:r>
      <w:r w:rsidRPr="00DB2060">
        <w:rPr>
          <w:rFonts w:ascii="ＭＳ 明朝" w:eastAsia="ＭＳ 明朝" w:hAnsi="ＭＳ 明朝" w:hint="eastAsia"/>
          <w:szCs w:val="21"/>
        </w:rPr>
        <w:t>、</w:t>
      </w:r>
      <w:r w:rsidRPr="00DB2060">
        <w:rPr>
          <w:rFonts w:ascii="ＭＳ 明朝" w:eastAsia="ＭＳ 明朝" w:hAnsi="ＭＳ 明朝" w:hint="eastAsia"/>
          <w:b/>
          <w:szCs w:val="21"/>
        </w:rPr>
        <w:t>患者に十分な説明を行い、同意を得た上で変更すること</w:t>
      </w:r>
      <w:r w:rsidRPr="00DB2060">
        <w:rPr>
          <w:rFonts w:ascii="ＭＳ 明朝" w:eastAsia="ＭＳ 明朝" w:hAnsi="ＭＳ 明朝" w:hint="eastAsia"/>
          <w:szCs w:val="21"/>
        </w:rPr>
        <w:t>。</w:t>
      </w:r>
      <w:r w:rsidR="00A74BB5" w:rsidRPr="00A74BB5">
        <w:rPr>
          <w:rFonts w:ascii="ＭＳ 明朝" w:eastAsia="ＭＳ 明朝" w:hAnsi="ＭＳ 明朝" w:hint="eastAsia"/>
          <w:szCs w:val="21"/>
          <w:u w:val="single"/>
        </w:rPr>
        <w:t>ただし、</w:t>
      </w:r>
      <w:r w:rsidR="00A74BB5">
        <w:rPr>
          <w:rFonts w:ascii="ＭＳ 明朝" w:eastAsia="ＭＳ 明朝" w:hAnsi="ＭＳ 明朝" w:hint="eastAsia"/>
          <w:szCs w:val="21"/>
          <w:u w:val="single"/>
        </w:rPr>
        <w:t>本人からの</w:t>
      </w:r>
      <w:r w:rsidR="00A74BB5" w:rsidRPr="00A74BB5">
        <w:rPr>
          <w:rFonts w:ascii="ＭＳ 明朝" w:eastAsia="ＭＳ 明朝" w:hAnsi="ＭＳ 明朝" w:hint="eastAsia"/>
          <w:szCs w:val="21"/>
          <w:u w:val="single"/>
        </w:rPr>
        <w:t>同意取得が困難な</w:t>
      </w:r>
      <w:r w:rsidRPr="00A74BB5">
        <w:rPr>
          <w:rFonts w:ascii="ＭＳ 明朝" w:eastAsia="ＭＳ 明朝" w:hAnsi="ＭＳ 明朝" w:hint="eastAsia"/>
          <w:szCs w:val="21"/>
          <w:u w:val="single"/>
        </w:rPr>
        <w:t>患者</w:t>
      </w:r>
      <w:r w:rsidR="00A74BB5">
        <w:rPr>
          <w:rFonts w:ascii="ＭＳ 明朝" w:eastAsia="ＭＳ 明朝" w:hAnsi="ＭＳ 明朝" w:hint="eastAsia"/>
          <w:szCs w:val="21"/>
          <w:u w:val="single"/>
        </w:rPr>
        <w:t>（未成年者や認知症患者）にあっては、その主たる介護者からの同意を取得することも可とする。</w:t>
      </w:r>
      <w:r w:rsidR="00A74BB5" w:rsidRPr="00A74BB5">
        <w:rPr>
          <w:rFonts w:ascii="ＭＳ 明朝" w:eastAsia="ＭＳ 明朝" w:hAnsi="ＭＳ 明朝" w:hint="eastAsia"/>
          <w:szCs w:val="21"/>
        </w:rPr>
        <w:t>本人の</w:t>
      </w:r>
      <w:r w:rsidRPr="006319B9">
        <w:rPr>
          <w:rFonts w:ascii="ＭＳ 明朝" w:eastAsia="ＭＳ 明朝" w:hAnsi="ＭＳ 明朝" w:hint="eastAsia"/>
          <w:szCs w:val="21"/>
        </w:rPr>
        <w:t>同意がない場合の変更については、例えプロトコルに基づく場合であっても、疑義照会を行った上でなければ変更できない</w:t>
      </w:r>
      <w:r w:rsidR="00D948E1">
        <w:rPr>
          <w:rFonts w:ascii="ＭＳ 明朝" w:eastAsia="ＭＳ 明朝" w:hAnsi="ＭＳ 明朝" w:hint="eastAsia"/>
          <w:szCs w:val="21"/>
        </w:rPr>
        <w:t>こと</w:t>
      </w:r>
      <w:r w:rsidRPr="006319B9">
        <w:rPr>
          <w:rFonts w:ascii="ＭＳ 明朝" w:eastAsia="ＭＳ 明朝" w:hAnsi="ＭＳ 明朝" w:hint="eastAsia"/>
          <w:szCs w:val="21"/>
        </w:rPr>
        <w:t>。</w:t>
      </w:r>
    </w:p>
    <w:p w14:paraId="64C6231B" w14:textId="77777777" w:rsidR="009275BB" w:rsidRDefault="009275BB" w:rsidP="00233723">
      <w:pPr>
        <w:ind w:leftChars="135" w:left="566" w:right="707" w:hangingChars="135" w:hanging="283"/>
        <w:rPr>
          <w:rFonts w:ascii="ＭＳ 明朝" w:eastAsia="ＭＳ 明朝" w:hAnsi="ＭＳ 明朝"/>
          <w:szCs w:val="21"/>
        </w:rPr>
      </w:pPr>
      <w:r w:rsidRPr="006319B9">
        <w:rPr>
          <w:rFonts w:ascii="ＭＳ 明朝" w:eastAsia="ＭＳ 明朝" w:hAnsi="ＭＳ 明朝" w:hint="eastAsia"/>
          <w:szCs w:val="21"/>
        </w:rPr>
        <w:t>③処方変更は、医薬品の適応及び用法用量を順守した変更</w:t>
      </w:r>
      <w:r w:rsidR="00D948E1">
        <w:rPr>
          <w:rFonts w:ascii="ＭＳ 明朝" w:eastAsia="ＭＳ 明朝" w:hAnsi="ＭＳ 明朝" w:hint="eastAsia"/>
          <w:szCs w:val="21"/>
        </w:rPr>
        <w:t>である</w:t>
      </w:r>
      <w:r w:rsidRPr="006319B9">
        <w:rPr>
          <w:rFonts w:ascii="ＭＳ 明朝" w:eastAsia="ＭＳ 明朝" w:hAnsi="ＭＳ 明朝" w:hint="eastAsia"/>
          <w:szCs w:val="21"/>
        </w:rPr>
        <w:t>こと。その際、安定性や溶解性、体内動態などを考慮し、薬学的に問題がないことを確認すると</w:t>
      </w:r>
      <w:r w:rsidR="00D948E1">
        <w:rPr>
          <w:rFonts w:ascii="ＭＳ 明朝" w:eastAsia="ＭＳ 明朝" w:hAnsi="ＭＳ 明朝" w:hint="eastAsia"/>
          <w:szCs w:val="21"/>
        </w:rPr>
        <w:t>とも</w:t>
      </w:r>
      <w:r w:rsidRPr="006319B9">
        <w:rPr>
          <w:rFonts w:ascii="ＭＳ 明朝" w:eastAsia="ＭＳ 明朝" w:hAnsi="ＭＳ 明朝" w:hint="eastAsia"/>
          <w:szCs w:val="21"/>
        </w:rPr>
        <w:t>に、</w:t>
      </w:r>
      <w:r w:rsidR="0050518C">
        <w:rPr>
          <w:rFonts w:ascii="ＭＳ 明朝" w:eastAsia="ＭＳ 明朝" w:hAnsi="ＭＳ 明朝" w:hint="eastAsia"/>
          <w:szCs w:val="21"/>
        </w:rPr>
        <w:t>アドヒアランスや</w:t>
      </w:r>
      <w:r w:rsidRPr="006319B9">
        <w:rPr>
          <w:rFonts w:ascii="ＭＳ 明朝" w:eastAsia="ＭＳ 明朝" w:hAnsi="ＭＳ 明朝" w:hint="eastAsia"/>
          <w:szCs w:val="21"/>
        </w:rPr>
        <w:t>利便性が向上する場合に限る</w:t>
      </w:r>
      <w:r w:rsidR="00D948E1">
        <w:rPr>
          <w:rFonts w:ascii="ＭＳ 明朝" w:eastAsia="ＭＳ 明朝" w:hAnsi="ＭＳ 明朝" w:hint="eastAsia"/>
          <w:szCs w:val="21"/>
        </w:rPr>
        <w:t>こと</w:t>
      </w:r>
      <w:r w:rsidRPr="006319B9">
        <w:rPr>
          <w:rFonts w:ascii="ＭＳ 明朝" w:eastAsia="ＭＳ 明朝" w:hAnsi="ＭＳ 明朝" w:hint="eastAsia"/>
          <w:szCs w:val="21"/>
        </w:rPr>
        <w:t>。</w:t>
      </w:r>
    </w:p>
    <w:p w14:paraId="203DC21D" w14:textId="77777777" w:rsidR="00D85E78" w:rsidRPr="003738DF" w:rsidRDefault="00D85E78" w:rsidP="003738DF">
      <w:pPr>
        <w:pStyle w:val="Default"/>
        <w:ind w:leftChars="135" w:left="566" w:rightChars="336" w:right="706" w:hangingChars="135" w:hanging="283"/>
        <w:rPr>
          <w:rFonts w:ascii="ＭＳ 明朝" w:eastAsia="ＭＳ 明朝" w:hAnsi="ＭＳ 明朝"/>
          <w:sz w:val="21"/>
          <w:szCs w:val="21"/>
        </w:rPr>
      </w:pPr>
      <w:r w:rsidRPr="003738DF">
        <w:rPr>
          <w:rFonts w:ascii="ＭＳ 明朝" w:eastAsia="ＭＳ 明朝" w:hAnsi="ＭＳ 明朝" w:hint="eastAsia"/>
          <w:sz w:val="21"/>
          <w:szCs w:val="21"/>
        </w:rPr>
        <w:t>④合意書に基づく</w:t>
      </w:r>
      <w:r w:rsidR="00683983" w:rsidRPr="003738DF">
        <w:rPr>
          <w:rFonts w:ascii="ＭＳ 明朝" w:eastAsia="ＭＳ 明朝" w:hAnsi="ＭＳ 明朝" w:hint="eastAsia"/>
          <w:sz w:val="21"/>
          <w:szCs w:val="21"/>
        </w:rPr>
        <w:t>変更</w:t>
      </w:r>
      <w:r w:rsidR="00D948E1" w:rsidRPr="003738DF">
        <w:rPr>
          <w:rFonts w:ascii="ＭＳ 明朝" w:eastAsia="ＭＳ 明朝" w:hAnsi="ＭＳ 明朝" w:hint="eastAsia"/>
          <w:sz w:val="21"/>
          <w:szCs w:val="21"/>
        </w:rPr>
        <w:t>を行った場合は</w:t>
      </w:r>
      <w:r w:rsidR="00683983" w:rsidRPr="003738DF">
        <w:rPr>
          <w:rFonts w:ascii="ＭＳ 明朝" w:eastAsia="ＭＳ 明朝" w:hAnsi="ＭＳ 明朝" w:hint="eastAsia"/>
          <w:sz w:val="21"/>
          <w:szCs w:val="21"/>
        </w:rPr>
        <w:t>、「</w:t>
      </w:r>
      <w:r w:rsidR="003738DF" w:rsidRPr="003738DF">
        <w:rPr>
          <w:rFonts w:ascii="ＭＳ 明朝" w:eastAsia="ＭＳ 明朝" w:hAnsi="ＭＳ 明朝" w:hint="eastAsia"/>
          <w:sz w:val="21"/>
          <w:szCs w:val="21"/>
        </w:rPr>
        <w:t>事前合意プロトコルに基づく変更報告書</w:t>
      </w:r>
      <w:r w:rsidR="00683983" w:rsidRPr="003738DF">
        <w:rPr>
          <w:rFonts w:ascii="ＭＳ 明朝" w:eastAsia="ＭＳ 明朝" w:hAnsi="ＭＳ 明朝" w:hint="eastAsia"/>
          <w:sz w:val="21"/>
          <w:szCs w:val="21"/>
        </w:rPr>
        <w:t>」を用いて</w:t>
      </w:r>
      <w:r w:rsidR="00D948E1" w:rsidRPr="003738DF">
        <w:rPr>
          <w:rFonts w:ascii="ＭＳ 明朝" w:eastAsia="ＭＳ 明朝" w:hAnsi="ＭＳ 明朝" w:hint="eastAsia"/>
          <w:sz w:val="21"/>
          <w:szCs w:val="21"/>
        </w:rPr>
        <w:t>、</w:t>
      </w:r>
      <w:r w:rsidR="00683983" w:rsidRPr="003738DF">
        <w:rPr>
          <w:rFonts w:ascii="ＭＳ 明朝" w:eastAsia="ＭＳ 明朝" w:hAnsi="ＭＳ 明朝" w:hint="eastAsia"/>
          <w:sz w:val="21"/>
          <w:szCs w:val="21"/>
        </w:rPr>
        <w:t>FAX</w:t>
      </w:r>
      <w:r w:rsidR="00D948E1" w:rsidRPr="003738DF">
        <w:rPr>
          <w:rFonts w:ascii="ＭＳ 明朝" w:eastAsia="ＭＳ 明朝" w:hAnsi="ＭＳ 明朝" w:hint="eastAsia"/>
          <w:sz w:val="21"/>
          <w:szCs w:val="21"/>
        </w:rPr>
        <w:t>、郵送</w:t>
      </w:r>
      <w:r w:rsidR="00683983" w:rsidRPr="003738DF">
        <w:rPr>
          <w:rFonts w:ascii="ＭＳ 明朝" w:eastAsia="ＭＳ 明朝" w:hAnsi="ＭＳ 明朝" w:hint="eastAsia"/>
          <w:sz w:val="21"/>
          <w:szCs w:val="21"/>
        </w:rPr>
        <w:t>もしくは直接持参によ</w:t>
      </w:r>
      <w:r w:rsidR="00D948E1" w:rsidRPr="003738DF">
        <w:rPr>
          <w:rFonts w:ascii="ＭＳ 明朝" w:eastAsia="ＭＳ 明朝" w:hAnsi="ＭＳ 明朝" w:hint="eastAsia"/>
          <w:sz w:val="21"/>
          <w:szCs w:val="21"/>
        </w:rPr>
        <w:t>り</w:t>
      </w:r>
      <w:r w:rsidR="00683983" w:rsidRPr="003738DF">
        <w:rPr>
          <w:rFonts w:ascii="ＭＳ 明朝" w:eastAsia="ＭＳ 明朝" w:hAnsi="ＭＳ 明朝" w:hint="eastAsia"/>
          <w:sz w:val="21"/>
          <w:szCs w:val="21"/>
        </w:rPr>
        <w:t>当院薬剤部</w:t>
      </w:r>
      <w:r w:rsidR="00D948E1" w:rsidRPr="003738DF">
        <w:rPr>
          <w:rFonts w:ascii="ＭＳ 明朝" w:eastAsia="ＭＳ 明朝" w:hAnsi="ＭＳ 明朝" w:hint="eastAsia"/>
          <w:sz w:val="21"/>
          <w:szCs w:val="21"/>
        </w:rPr>
        <w:t>へ</w:t>
      </w:r>
      <w:r w:rsidR="00683983" w:rsidRPr="003738DF">
        <w:rPr>
          <w:rFonts w:ascii="ＭＳ 明朝" w:eastAsia="ＭＳ 明朝" w:hAnsi="ＭＳ 明朝" w:hint="eastAsia"/>
          <w:sz w:val="21"/>
          <w:szCs w:val="21"/>
        </w:rPr>
        <w:t>報告を行うこと。</w:t>
      </w:r>
    </w:p>
    <w:p w14:paraId="7C4C9D4F" w14:textId="77777777" w:rsidR="006319B9" w:rsidRPr="003738DF" w:rsidRDefault="00D85E78" w:rsidP="00233723">
      <w:pPr>
        <w:ind w:leftChars="135" w:left="566" w:right="707" w:hangingChars="135" w:hanging="283"/>
        <w:rPr>
          <w:rFonts w:ascii="ＭＳ 明朝" w:eastAsia="ＭＳ 明朝" w:hAnsi="ＭＳ 明朝"/>
          <w:szCs w:val="21"/>
        </w:rPr>
      </w:pPr>
      <w:r w:rsidRPr="003738DF">
        <w:rPr>
          <w:rFonts w:ascii="ＭＳ 明朝" w:eastAsia="ＭＳ 明朝" w:hAnsi="ＭＳ 明朝" w:hint="eastAsia"/>
          <w:szCs w:val="21"/>
        </w:rPr>
        <w:t>⑤</w:t>
      </w:r>
      <w:r w:rsidR="006319B9" w:rsidRPr="003738DF">
        <w:rPr>
          <w:rFonts w:ascii="ＭＳ 明朝" w:eastAsia="ＭＳ 明朝" w:hAnsi="ＭＳ 明朝" w:hint="eastAsia"/>
          <w:szCs w:val="21"/>
        </w:rPr>
        <w:t>合意書を</w:t>
      </w:r>
      <w:r w:rsidR="00D948E1" w:rsidRPr="003738DF">
        <w:rPr>
          <w:rFonts w:ascii="ＭＳ 明朝" w:eastAsia="ＭＳ 明朝" w:hAnsi="ＭＳ 明朝" w:hint="eastAsia"/>
          <w:szCs w:val="21"/>
        </w:rPr>
        <w:t>締結した</w:t>
      </w:r>
      <w:r w:rsidR="006319B9" w:rsidRPr="003738DF">
        <w:rPr>
          <w:rFonts w:ascii="ＭＳ 明朝" w:eastAsia="ＭＳ 明朝" w:hAnsi="ＭＳ 明朝" w:hint="eastAsia"/>
          <w:szCs w:val="21"/>
        </w:rPr>
        <w:t>保険薬局</w:t>
      </w:r>
      <w:r w:rsidR="00D948E1" w:rsidRPr="003738DF">
        <w:rPr>
          <w:rFonts w:ascii="ＭＳ 明朝" w:eastAsia="ＭＳ 明朝" w:hAnsi="ＭＳ 明朝" w:hint="eastAsia"/>
          <w:szCs w:val="21"/>
        </w:rPr>
        <w:t>名</w:t>
      </w:r>
      <w:r w:rsidR="006319B9" w:rsidRPr="003738DF">
        <w:rPr>
          <w:rFonts w:ascii="ＭＳ 明朝" w:eastAsia="ＭＳ 明朝" w:hAnsi="ＭＳ 明朝" w:hint="eastAsia"/>
          <w:szCs w:val="21"/>
        </w:rPr>
        <w:t>を当院の電子カルテおよびホームページ上に公開</w:t>
      </w:r>
      <w:r w:rsidR="00D948E1" w:rsidRPr="003738DF">
        <w:rPr>
          <w:rFonts w:ascii="ＭＳ 明朝" w:eastAsia="ＭＳ 明朝" w:hAnsi="ＭＳ 明朝" w:hint="eastAsia"/>
          <w:szCs w:val="21"/>
        </w:rPr>
        <w:t>することについて、</w:t>
      </w:r>
      <w:r w:rsidR="006319B9" w:rsidRPr="003738DF">
        <w:rPr>
          <w:rFonts w:ascii="ＭＳ 明朝" w:eastAsia="ＭＳ 明朝" w:hAnsi="ＭＳ 明朝" w:hint="eastAsia"/>
          <w:szCs w:val="21"/>
        </w:rPr>
        <w:t>同意</w:t>
      </w:r>
      <w:r w:rsidR="00D948E1" w:rsidRPr="003738DF">
        <w:rPr>
          <w:rFonts w:ascii="ＭＳ 明朝" w:eastAsia="ＭＳ 明朝" w:hAnsi="ＭＳ 明朝" w:hint="eastAsia"/>
          <w:szCs w:val="21"/>
        </w:rPr>
        <w:t>が</w:t>
      </w:r>
      <w:r w:rsidR="006319B9" w:rsidRPr="003738DF">
        <w:rPr>
          <w:rFonts w:ascii="ＭＳ 明朝" w:eastAsia="ＭＳ 明朝" w:hAnsi="ＭＳ 明朝" w:hint="eastAsia"/>
          <w:szCs w:val="21"/>
        </w:rPr>
        <w:t>できること。</w:t>
      </w:r>
    </w:p>
    <w:p w14:paraId="223BEA8B" w14:textId="77777777" w:rsidR="006319B9" w:rsidRPr="003738DF" w:rsidRDefault="00D85E78" w:rsidP="00233723">
      <w:pPr>
        <w:ind w:leftChars="135" w:left="566" w:right="707" w:hangingChars="135" w:hanging="283"/>
        <w:rPr>
          <w:rFonts w:ascii="ＭＳ 明朝" w:eastAsia="ＭＳ 明朝" w:hAnsi="ＭＳ 明朝"/>
          <w:szCs w:val="21"/>
        </w:rPr>
      </w:pPr>
      <w:r w:rsidRPr="003738DF">
        <w:rPr>
          <w:rFonts w:ascii="ＭＳ 明朝" w:eastAsia="ＭＳ 明朝" w:hAnsi="ＭＳ 明朝" w:hint="eastAsia"/>
          <w:szCs w:val="21"/>
        </w:rPr>
        <w:t>⑥</w:t>
      </w:r>
      <w:r w:rsidR="001B3845" w:rsidRPr="003738DF">
        <w:rPr>
          <w:rFonts w:ascii="ＭＳ 明朝" w:eastAsia="ＭＳ 明朝" w:hAnsi="ＭＳ 明朝" w:hint="eastAsia"/>
          <w:szCs w:val="21"/>
        </w:rPr>
        <w:t>著しく患者へ</w:t>
      </w:r>
      <w:r w:rsidR="006319B9" w:rsidRPr="003738DF">
        <w:rPr>
          <w:rFonts w:ascii="ＭＳ 明朝" w:eastAsia="ＭＳ 明朝" w:hAnsi="ＭＳ 明朝" w:hint="eastAsia"/>
          <w:szCs w:val="21"/>
        </w:rPr>
        <w:t>不利益を与えた場合には</w:t>
      </w:r>
      <w:r w:rsidR="00D948E1" w:rsidRPr="003738DF">
        <w:rPr>
          <w:rFonts w:ascii="ＭＳ 明朝" w:eastAsia="ＭＳ 明朝" w:hAnsi="ＭＳ 明朝" w:hint="eastAsia"/>
          <w:szCs w:val="21"/>
        </w:rPr>
        <w:t>、</w:t>
      </w:r>
      <w:r w:rsidR="006319B9" w:rsidRPr="003738DF">
        <w:rPr>
          <w:rFonts w:ascii="ＭＳ 明朝" w:eastAsia="ＭＳ 明朝" w:hAnsi="ＭＳ 明朝" w:hint="eastAsia"/>
          <w:szCs w:val="21"/>
        </w:rPr>
        <w:t>合意書</w:t>
      </w:r>
      <w:r w:rsidR="00D948E1" w:rsidRPr="003738DF">
        <w:rPr>
          <w:rFonts w:ascii="ＭＳ 明朝" w:eastAsia="ＭＳ 明朝" w:hAnsi="ＭＳ 明朝" w:hint="eastAsia"/>
          <w:szCs w:val="21"/>
        </w:rPr>
        <w:t>の締結が解除</w:t>
      </w:r>
      <w:r w:rsidR="006319B9" w:rsidRPr="003738DF">
        <w:rPr>
          <w:rFonts w:ascii="ＭＳ 明朝" w:eastAsia="ＭＳ 明朝" w:hAnsi="ＭＳ 明朝" w:hint="eastAsia"/>
          <w:szCs w:val="21"/>
        </w:rPr>
        <w:t>される可能性があることを理解した上で合意書</w:t>
      </w:r>
      <w:r w:rsidRPr="003738DF">
        <w:rPr>
          <w:rFonts w:ascii="ＭＳ 明朝" w:eastAsia="ＭＳ 明朝" w:hAnsi="ＭＳ 明朝" w:hint="eastAsia"/>
          <w:szCs w:val="21"/>
        </w:rPr>
        <w:t>を</w:t>
      </w:r>
      <w:r w:rsidR="006319B9" w:rsidRPr="003738DF">
        <w:rPr>
          <w:rFonts w:ascii="ＭＳ 明朝" w:eastAsia="ＭＳ 明朝" w:hAnsi="ＭＳ 明朝" w:hint="eastAsia"/>
          <w:szCs w:val="21"/>
        </w:rPr>
        <w:t>提出</w:t>
      </w:r>
      <w:r w:rsidRPr="003738DF">
        <w:rPr>
          <w:rFonts w:ascii="ＭＳ 明朝" w:eastAsia="ＭＳ 明朝" w:hAnsi="ＭＳ 明朝" w:hint="eastAsia"/>
          <w:szCs w:val="21"/>
        </w:rPr>
        <w:t>する</w:t>
      </w:r>
      <w:r w:rsidR="006319B9" w:rsidRPr="003738DF">
        <w:rPr>
          <w:rFonts w:ascii="ＭＳ 明朝" w:eastAsia="ＭＳ 明朝" w:hAnsi="ＭＳ 明朝" w:hint="eastAsia"/>
          <w:szCs w:val="21"/>
        </w:rPr>
        <w:t>こと。その際、当院の電子カルテおよびホームページ上に</w:t>
      </w:r>
      <w:r w:rsidR="00D948E1" w:rsidRPr="003738DF">
        <w:rPr>
          <w:rFonts w:ascii="ＭＳ 明朝" w:eastAsia="ＭＳ 明朝" w:hAnsi="ＭＳ 明朝" w:hint="eastAsia"/>
          <w:szCs w:val="21"/>
        </w:rPr>
        <w:t>その旨が</w:t>
      </w:r>
      <w:r w:rsidR="006319B9" w:rsidRPr="003738DF">
        <w:rPr>
          <w:rFonts w:ascii="ＭＳ 明朝" w:eastAsia="ＭＳ 明朝" w:hAnsi="ＭＳ 明朝" w:hint="eastAsia"/>
          <w:szCs w:val="21"/>
        </w:rPr>
        <w:t>公開される可能性があることも</w:t>
      </w:r>
      <w:r w:rsidR="00D948E1" w:rsidRPr="003738DF">
        <w:rPr>
          <w:rFonts w:ascii="ＭＳ 明朝" w:eastAsia="ＭＳ 明朝" w:hAnsi="ＭＳ 明朝" w:hint="eastAsia"/>
          <w:szCs w:val="21"/>
        </w:rPr>
        <w:t>併せて</w:t>
      </w:r>
      <w:r w:rsidR="006319B9" w:rsidRPr="003738DF">
        <w:rPr>
          <w:rFonts w:ascii="ＭＳ 明朝" w:eastAsia="ＭＳ 明朝" w:hAnsi="ＭＳ 明朝" w:hint="eastAsia"/>
          <w:szCs w:val="21"/>
        </w:rPr>
        <w:t>合意すること。</w:t>
      </w:r>
    </w:p>
    <w:p w14:paraId="6FA1A04C" w14:textId="77777777" w:rsidR="0050518C" w:rsidRPr="003738DF" w:rsidRDefault="0050518C" w:rsidP="00233723">
      <w:pPr>
        <w:ind w:leftChars="135" w:left="566" w:right="707" w:hangingChars="135" w:hanging="283"/>
        <w:rPr>
          <w:rFonts w:ascii="ＭＳ 明朝" w:eastAsia="ＭＳ 明朝" w:hAnsi="ＭＳ 明朝"/>
          <w:szCs w:val="21"/>
        </w:rPr>
      </w:pPr>
      <w:r w:rsidRPr="003738DF">
        <w:rPr>
          <w:rFonts w:ascii="ＭＳ 明朝" w:eastAsia="ＭＳ 明朝" w:hAnsi="ＭＳ 明朝" w:hint="eastAsia"/>
          <w:szCs w:val="21"/>
        </w:rPr>
        <w:t>⑦先発医薬品において「変更不可」の欄にチェックがあり、保険医署名欄に処方医の署名又は記名・捺印がある場合には</w:t>
      </w:r>
      <w:r w:rsidR="00D948E1" w:rsidRPr="003738DF">
        <w:rPr>
          <w:rFonts w:ascii="ＭＳ 明朝" w:eastAsia="ＭＳ 明朝" w:hAnsi="ＭＳ 明朝" w:hint="eastAsia"/>
          <w:szCs w:val="21"/>
        </w:rPr>
        <w:t>、</w:t>
      </w:r>
      <w:r w:rsidRPr="003738DF">
        <w:rPr>
          <w:rFonts w:ascii="ＭＳ 明朝" w:eastAsia="ＭＳ 明朝" w:hAnsi="ＭＳ 明朝" w:hint="eastAsia"/>
          <w:szCs w:val="21"/>
        </w:rPr>
        <w:t>処方薬の変更はできない</w:t>
      </w:r>
      <w:r w:rsidR="00D948E1" w:rsidRPr="003738DF">
        <w:rPr>
          <w:rFonts w:ascii="ＭＳ 明朝" w:eastAsia="ＭＳ 明朝" w:hAnsi="ＭＳ 明朝" w:hint="eastAsia"/>
          <w:szCs w:val="21"/>
        </w:rPr>
        <w:t>こと</w:t>
      </w:r>
      <w:r w:rsidRPr="003738DF">
        <w:rPr>
          <w:rFonts w:ascii="ＭＳ 明朝" w:eastAsia="ＭＳ 明朝" w:hAnsi="ＭＳ 明朝" w:hint="eastAsia"/>
          <w:szCs w:val="21"/>
        </w:rPr>
        <w:t>。</w:t>
      </w:r>
    </w:p>
    <w:p w14:paraId="268F8097" w14:textId="77777777" w:rsidR="0050518C" w:rsidRDefault="0050518C" w:rsidP="00233723">
      <w:pPr>
        <w:ind w:leftChars="135" w:left="566" w:right="707" w:hangingChars="135" w:hanging="283"/>
        <w:rPr>
          <w:szCs w:val="21"/>
        </w:rPr>
      </w:pPr>
      <w:r w:rsidRPr="003738DF">
        <w:rPr>
          <w:rFonts w:ascii="ＭＳ 明朝" w:eastAsia="ＭＳ 明朝" w:hAnsi="ＭＳ 明朝" w:hint="eastAsia"/>
          <w:szCs w:val="21"/>
        </w:rPr>
        <w:t>⑧</w:t>
      </w:r>
      <w:r w:rsidR="0076092D" w:rsidRPr="003738DF">
        <w:rPr>
          <w:rFonts w:ascii="ＭＳ 明朝" w:eastAsia="ＭＳ 明朝" w:hAnsi="ＭＳ 明朝" w:hint="eastAsia"/>
          <w:szCs w:val="21"/>
        </w:rPr>
        <w:t>外用</w:t>
      </w:r>
      <w:r w:rsidRPr="003738DF">
        <w:rPr>
          <w:rFonts w:hint="eastAsia"/>
          <w:szCs w:val="21"/>
        </w:rPr>
        <w:t>剤形の変更（軟膏⇔クリーム、</w:t>
      </w:r>
      <w:r w:rsidR="00155438" w:rsidRPr="003738DF">
        <w:rPr>
          <w:rFonts w:hint="eastAsia"/>
          <w:szCs w:val="21"/>
        </w:rPr>
        <w:t>テープ</w:t>
      </w:r>
      <w:r w:rsidRPr="003738DF">
        <w:rPr>
          <w:rFonts w:hint="eastAsia"/>
          <w:szCs w:val="21"/>
        </w:rPr>
        <w:t>⇔パップ</w:t>
      </w:r>
      <w:r w:rsidR="0076092D" w:rsidRPr="003738DF">
        <w:rPr>
          <w:rFonts w:hint="eastAsia"/>
          <w:szCs w:val="21"/>
        </w:rPr>
        <w:t>など</w:t>
      </w:r>
      <w:r w:rsidRPr="003738DF">
        <w:rPr>
          <w:rFonts w:hint="eastAsia"/>
          <w:szCs w:val="21"/>
        </w:rPr>
        <w:t>）</w:t>
      </w:r>
      <w:r w:rsidR="00155438" w:rsidRPr="003738DF">
        <w:rPr>
          <w:rFonts w:hint="eastAsia"/>
          <w:szCs w:val="21"/>
        </w:rPr>
        <w:t>、</w:t>
      </w:r>
      <w:r w:rsidRPr="003738DF">
        <w:rPr>
          <w:rFonts w:hint="eastAsia"/>
          <w:szCs w:val="21"/>
        </w:rPr>
        <w:t>麻薬処方等、医師の判断を必要とする変更は</w:t>
      </w:r>
      <w:r w:rsidR="00155438" w:rsidRPr="003738DF">
        <w:rPr>
          <w:rFonts w:hint="eastAsia"/>
          <w:szCs w:val="21"/>
        </w:rPr>
        <w:t>不可であること</w:t>
      </w:r>
      <w:r w:rsidRPr="003738DF">
        <w:rPr>
          <w:rFonts w:hint="eastAsia"/>
          <w:szCs w:val="21"/>
        </w:rPr>
        <w:t>。</w:t>
      </w:r>
    </w:p>
    <w:p w14:paraId="6A44F9CB" w14:textId="77777777" w:rsidR="00A74BB5" w:rsidRPr="00A74BB5" w:rsidRDefault="00A74BB5" w:rsidP="00233723">
      <w:pPr>
        <w:ind w:leftChars="135" w:left="566" w:right="707" w:hangingChars="135" w:hanging="283"/>
        <w:rPr>
          <w:rFonts w:ascii="ＭＳ 明朝" w:eastAsia="ＭＳ 明朝" w:hAnsi="ＭＳ 明朝"/>
          <w:szCs w:val="21"/>
          <w:u w:val="single"/>
        </w:rPr>
      </w:pPr>
      <w:r w:rsidRPr="00A74BB5">
        <w:rPr>
          <w:rFonts w:ascii="ＭＳ 明朝" w:eastAsia="ＭＳ 明朝" w:hAnsi="ＭＳ 明朝" w:hint="eastAsia"/>
          <w:szCs w:val="21"/>
          <w:u w:val="single"/>
        </w:rPr>
        <w:t>⑨定期的に金沢市薬剤師会のホームページ</w:t>
      </w:r>
      <w:r>
        <w:rPr>
          <w:rFonts w:ascii="ＭＳ 明朝" w:eastAsia="ＭＳ 明朝" w:hAnsi="ＭＳ 明朝" w:hint="eastAsia"/>
          <w:szCs w:val="21"/>
          <w:u w:val="single"/>
        </w:rPr>
        <w:t>および代表者へのメール連絡等は定期的に確認し、各薬局内の薬剤師で情報共有を行うこと。</w:t>
      </w:r>
    </w:p>
    <w:p w14:paraId="732FD1E3" w14:textId="77777777" w:rsidR="00683983" w:rsidRDefault="00683983" w:rsidP="009275BB">
      <w:pPr>
        <w:rPr>
          <w:rFonts w:ascii="ＭＳ 明朝" w:eastAsia="ＭＳ 明朝" w:hAnsi="ＭＳ 明朝"/>
          <w:szCs w:val="21"/>
        </w:rPr>
      </w:pPr>
    </w:p>
    <w:p w14:paraId="0C93D5F2" w14:textId="77777777" w:rsidR="00A74BB5" w:rsidRDefault="00A74BB5" w:rsidP="009275BB">
      <w:pPr>
        <w:rPr>
          <w:rFonts w:ascii="ＭＳ 明朝" w:eastAsia="ＭＳ 明朝" w:hAnsi="ＭＳ 明朝"/>
          <w:szCs w:val="21"/>
        </w:rPr>
      </w:pPr>
    </w:p>
    <w:p w14:paraId="1E836EB9" w14:textId="77777777" w:rsidR="00A74BB5" w:rsidRDefault="00A74BB5" w:rsidP="009275BB">
      <w:pPr>
        <w:rPr>
          <w:rFonts w:ascii="ＭＳ 明朝" w:eastAsia="ＭＳ 明朝" w:hAnsi="ＭＳ 明朝"/>
          <w:szCs w:val="21"/>
        </w:rPr>
      </w:pPr>
    </w:p>
    <w:p w14:paraId="333B5F76" w14:textId="77777777" w:rsidR="00A74BB5" w:rsidRPr="00A74BB5" w:rsidRDefault="00A74BB5" w:rsidP="009275BB">
      <w:pPr>
        <w:rPr>
          <w:rFonts w:ascii="ＭＳ 明朝" w:eastAsia="ＭＳ 明朝" w:hAnsi="ＭＳ 明朝"/>
          <w:szCs w:val="21"/>
        </w:rPr>
      </w:pPr>
    </w:p>
    <w:p w14:paraId="07CA0AD0" w14:textId="77777777" w:rsidR="006319B9" w:rsidRDefault="00D85E78" w:rsidP="009275BB">
      <w:pPr>
        <w:rPr>
          <w:rFonts w:ascii="ＭＳ 明朝" w:eastAsia="ＭＳ 明朝" w:hAnsi="ＭＳ 明朝"/>
          <w:szCs w:val="21"/>
        </w:rPr>
      </w:pPr>
      <w:r>
        <w:rPr>
          <w:rFonts w:ascii="ＭＳ 明朝" w:eastAsia="ＭＳ 明朝" w:hAnsi="ＭＳ 明朝" w:hint="eastAsia"/>
          <w:szCs w:val="21"/>
        </w:rPr>
        <w:lastRenderedPageBreak/>
        <w:t>１．各種問い合わせ窓口</w:t>
      </w:r>
    </w:p>
    <w:p w14:paraId="6D0D71FA" w14:textId="77777777" w:rsidR="00D85E78" w:rsidRDefault="00683983" w:rsidP="00683983">
      <w:pPr>
        <w:ind w:leftChars="202" w:left="424"/>
        <w:rPr>
          <w:rFonts w:ascii="ＭＳ 明朝" w:eastAsia="ＭＳ 明朝" w:hAnsi="ＭＳ 明朝"/>
          <w:szCs w:val="21"/>
        </w:rPr>
      </w:pPr>
      <w:r>
        <w:rPr>
          <w:rFonts w:ascii="ＭＳ 明朝" w:eastAsia="ＭＳ 明朝" w:hAnsi="ＭＳ 明朝" w:hint="eastAsia"/>
          <w:szCs w:val="21"/>
        </w:rPr>
        <w:t>①処方内容（診療・調剤に関する疑義照会・質疑など）に関すること</w:t>
      </w:r>
    </w:p>
    <w:p w14:paraId="37DA684D" w14:textId="77777777" w:rsidR="00683983" w:rsidRDefault="00683983" w:rsidP="00683983">
      <w:pPr>
        <w:ind w:leftChars="202" w:left="424" w:firstLineChars="100" w:firstLine="210"/>
        <w:rPr>
          <w:rFonts w:ascii="ＭＳ 明朝" w:eastAsia="ＭＳ 明朝" w:hAnsi="ＭＳ 明朝"/>
          <w:szCs w:val="21"/>
        </w:rPr>
      </w:pPr>
      <w:r>
        <w:rPr>
          <w:rFonts w:ascii="ＭＳ 明朝" w:eastAsia="ＭＳ 明朝" w:hAnsi="ＭＳ 明朝" w:hint="eastAsia"/>
          <w:szCs w:val="21"/>
        </w:rPr>
        <w:t>電話：076-262-4161（代表）　各診療科・処方医</w:t>
      </w:r>
    </w:p>
    <w:p w14:paraId="50E01BC7" w14:textId="77777777" w:rsidR="00683983" w:rsidRDefault="00683983" w:rsidP="00683983">
      <w:pPr>
        <w:ind w:leftChars="202" w:left="424"/>
        <w:rPr>
          <w:rFonts w:ascii="ＭＳ 明朝" w:eastAsia="ＭＳ 明朝" w:hAnsi="ＭＳ 明朝"/>
          <w:szCs w:val="21"/>
        </w:rPr>
      </w:pPr>
      <w:r>
        <w:rPr>
          <w:rFonts w:ascii="ＭＳ 明朝" w:eastAsia="ＭＳ 明朝" w:hAnsi="ＭＳ 明朝" w:hint="eastAsia"/>
          <w:szCs w:val="21"/>
        </w:rPr>
        <w:t>②保険、会計に関すること</w:t>
      </w:r>
    </w:p>
    <w:p w14:paraId="409677E9" w14:textId="77777777" w:rsidR="00683983" w:rsidRDefault="00683983" w:rsidP="00683983">
      <w:pPr>
        <w:ind w:leftChars="202" w:left="424" w:firstLineChars="100" w:firstLine="210"/>
        <w:rPr>
          <w:rFonts w:ascii="ＭＳ 明朝" w:eastAsia="ＭＳ 明朝" w:hAnsi="ＭＳ 明朝"/>
          <w:szCs w:val="21"/>
        </w:rPr>
      </w:pPr>
      <w:r>
        <w:rPr>
          <w:rFonts w:ascii="ＭＳ 明朝" w:eastAsia="ＭＳ 明朝" w:hAnsi="ＭＳ 明朝" w:hint="eastAsia"/>
          <w:szCs w:val="21"/>
        </w:rPr>
        <w:t>電話：076-262-4161</w:t>
      </w:r>
      <w:r w:rsidR="00284BC7">
        <w:rPr>
          <w:rFonts w:ascii="ＭＳ 明朝" w:eastAsia="ＭＳ 明朝" w:hAnsi="ＭＳ 明朝" w:hint="eastAsia"/>
          <w:szCs w:val="21"/>
        </w:rPr>
        <w:t>（代表）　医事</w:t>
      </w:r>
    </w:p>
    <w:p w14:paraId="6782FE95" w14:textId="77777777" w:rsidR="00683983" w:rsidRDefault="00683983" w:rsidP="00683983">
      <w:pPr>
        <w:ind w:leftChars="202" w:left="424"/>
        <w:rPr>
          <w:rFonts w:ascii="ＭＳ 明朝" w:eastAsia="ＭＳ 明朝" w:hAnsi="ＭＳ 明朝"/>
          <w:szCs w:val="21"/>
        </w:rPr>
      </w:pPr>
      <w:r>
        <w:rPr>
          <w:rFonts w:ascii="ＭＳ 明朝" w:eastAsia="ＭＳ 明朝" w:hAnsi="ＭＳ 明朝" w:hint="eastAsia"/>
          <w:szCs w:val="21"/>
        </w:rPr>
        <w:t>③プロトコルに基づく変更に関すること</w:t>
      </w:r>
    </w:p>
    <w:p w14:paraId="276D8B46" w14:textId="77777777" w:rsidR="00683983" w:rsidRDefault="00683983" w:rsidP="000003B9">
      <w:pPr>
        <w:ind w:leftChars="202" w:left="424" w:firstLineChars="100" w:firstLine="210"/>
        <w:rPr>
          <w:rFonts w:ascii="ＭＳ 明朝" w:eastAsia="ＭＳ 明朝" w:hAnsi="ＭＳ 明朝"/>
          <w:color w:val="000000" w:themeColor="text1"/>
          <w:szCs w:val="21"/>
        </w:rPr>
      </w:pPr>
      <w:r>
        <w:rPr>
          <w:rFonts w:ascii="ＭＳ 明朝" w:eastAsia="ＭＳ 明朝" w:hAnsi="ＭＳ 明朝" w:hint="eastAsia"/>
          <w:szCs w:val="21"/>
        </w:rPr>
        <w:t>FAX</w:t>
      </w:r>
      <w:r w:rsidR="000003B9">
        <w:rPr>
          <w:rFonts w:ascii="ＭＳ 明朝" w:eastAsia="ＭＳ 明朝" w:hAnsi="ＭＳ 明朝" w:hint="eastAsia"/>
          <w:szCs w:val="21"/>
        </w:rPr>
        <w:t xml:space="preserve">： </w:t>
      </w:r>
      <w:r w:rsidR="000003B9" w:rsidRPr="001D0863">
        <w:rPr>
          <w:rFonts w:ascii="ＭＳ 明朝" w:eastAsia="ＭＳ 明朝" w:hAnsi="ＭＳ 明朝" w:hint="eastAsia"/>
          <w:color w:val="000000" w:themeColor="text1"/>
          <w:szCs w:val="21"/>
        </w:rPr>
        <w:t>076</w:t>
      </w:r>
      <w:r w:rsidR="000003B9" w:rsidRPr="001D0863">
        <w:rPr>
          <w:rFonts w:ascii="ＭＳ 明朝" w:eastAsia="ＭＳ 明朝" w:hAnsi="ＭＳ 明朝"/>
          <w:color w:val="000000" w:themeColor="text1"/>
          <w:szCs w:val="21"/>
        </w:rPr>
        <w:t>-</w:t>
      </w:r>
      <w:r w:rsidR="001D0863" w:rsidRPr="001D0863">
        <w:rPr>
          <w:rFonts w:ascii="ＭＳ 明朝" w:eastAsia="ＭＳ 明朝" w:hAnsi="ＭＳ 明朝" w:hint="eastAsia"/>
          <w:color w:val="000000" w:themeColor="text1"/>
          <w:szCs w:val="21"/>
        </w:rPr>
        <w:t>203-4576</w:t>
      </w:r>
      <w:r w:rsidR="001D0863">
        <w:rPr>
          <w:rFonts w:ascii="ＭＳ 明朝" w:eastAsia="ＭＳ 明朝" w:hAnsi="ＭＳ 明朝" w:hint="eastAsia"/>
          <w:color w:val="000000" w:themeColor="text1"/>
          <w:szCs w:val="21"/>
        </w:rPr>
        <w:t xml:space="preserve">　</w:t>
      </w:r>
      <w:r w:rsidRPr="001D0863">
        <w:rPr>
          <w:rFonts w:ascii="ＭＳ 明朝" w:eastAsia="ＭＳ 明朝" w:hAnsi="ＭＳ 明朝" w:hint="eastAsia"/>
          <w:color w:val="000000" w:themeColor="text1"/>
          <w:szCs w:val="21"/>
        </w:rPr>
        <w:t>薬剤部</w:t>
      </w:r>
    </w:p>
    <w:p w14:paraId="3084BA8C" w14:textId="77777777" w:rsidR="00A74BB5" w:rsidRPr="00614267" w:rsidRDefault="00A74BB5" w:rsidP="00A74BB5">
      <w:pPr>
        <w:ind w:leftChars="202" w:left="424"/>
        <w:rPr>
          <w:rFonts w:ascii="ＭＳ 明朝" w:eastAsia="ＭＳ 明朝" w:hAnsi="ＭＳ 明朝"/>
          <w:szCs w:val="21"/>
          <w:u w:val="single"/>
        </w:rPr>
      </w:pPr>
      <w:r w:rsidRPr="00614267">
        <w:rPr>
          <w:rFonts w:ascii="ＭＳ 明朝" w:eastAsia="ＭＳ 明朝" w:hAnsi="ＭＳ 明朝" w:hint="eastAsia"/>
          <w:szCs w:val="21"/>
          <w:u w:val="single"/>
        </w:rPr>
        <w:t>④通常の疑義照会による処方変更の報告やジェネリック変更に伴う報告</w:t>
      </w:r>
    </w:p>
    <w:p w14:paraId="6EF55696" w14:textId="77777777" w:rsidR="00A74BB5" w:rsidRPr="00614267" w:rsidRDefault="00A74BB5" w:rsidP="00A74BB5">
      <w:pPr>
        <w:ind w:leftChars="202" w:left="424" w:firstLineChars="100" w:firstLine="210"/>
        <w:rPr>
          <w:rFonts w:ascii="ＭＳ 明朝" w:eastAsia="ＭＳ 明朝" w:hAnsi="ＭＳ 明朝"/>
          <w:szCs w:val="21"/>
          <w:u w:val="single"/>
        </w:rPr>
      </w:pPr>
      <w:r w:rsidRPr="00614267">
        <w:rPr>
          <w:rFonts w:ascii="ＭＳ 明朝" w:eastAsia="ＭＳ 明朝" w:hAnsi="ＭＳ 明朝" w:hint="eastAsia"/>
          <w:szCs w:val="21"/>
          <w:u w:val="single"/>
        </w:rPr>
        <w:t>FAX：</w:t>
      </w:r>
      <w:r w:rsidR="001D1C90">
        <w:rPr>
          <w:rFonts w:ascii="ＭＳ 明朝" w:eastAsia="ＭＳ 明朝" w:hAnsi="ＭＳ 明朝" w:hint="eastAsia"/>
          <w:szCs w:val="21"/>
          <w:u w:val="single"/>
        </w:rPr>
        <w:t xml:space="preserve">　076-262-0250</w:t>
      </w:r>
      <w:r w:rsidR="008E0DF8">
        <w:rPr>
          <w:rFonts w:ascii="ＭＳ 明朝" w:eastAsia="ＭＳ 明朝" w:hAnsi="ＭＳ 明朝" w:hint="eastAsia"/>
          <w:szCs w:val="21"/>
          <w:u w:val="single"/>
        </w:rPr>
        <w:t xml:space="preserve">　院外処方せん相談・案内コーナー</w:t>
      </w:r>
    </w:p>
    <w:p w14:paraId="5507AE81" w14:textId="77777777" w:rsidR="00A74BB5" w:rsidRPr="00614267" w:rsidRDefault="008E0DF8" w:rsidP="00A74BB5">
      <w:pPr>
        <w:ind w:leftChars="202" w:left="424" w:firstLine="2"/>
        <w:rPr>
          <w:rFonts w:ascii="ＭＳ 明朝" w:eastAsia="ＭＳ 明朝" w:hAnsi="ＭＳ 明朝"/>
          <w:szCs w:val="21"/>
          <w:u w:val="single"/>
        </w:rPr>
      </w:pPr>
      <w:r>
        <w:rPr>
          <w:rFonts w:ascii="ＭＳ 明朝" w:eastAsia="ＭＳ 明朝" w:hAnsi="ＭＳ 明朝" w:hint="eastAsia"/>
          <w:szCs w:val="21"/>
          <w:u w:val="single"/>
        </w:rPr>
        <w:t>⑤在宅での施設間情報提供書の送付先</w:t>
      </w:r>
    </w:p>
    <w:p w14:paraId="22BE6800" w14:textId="77777777" w:rsidR="00A74BB5" w:rsidRPr="00614267" w:rsidRDefault="00A74BB5" w:rsidP="00A74BB5">
      <w:pPr>
        <w:ind w:leftChars="202" w:left="424" w:firstLineChars="100" w:firstLine="210"/>
        <w:rPr>
          <w:rFonts w:ascii="ＭＳ 明朝" w:eastAsia="ＭＳ 明朝" w:hAnsi="ＭＳ 明朝"/>
          <w:szCs w:val="21"/>
          <w:u w:val="single"/>
        </w:rPr>
      </w:pPr>
      <w:r w:rsidRPr="00614267">
        <w:rPr>
          <w:rFonts w:ascii="ＭＳ 明朝" w:eastAsia="ＭＳ 明朝" w:hAnsi="ＭＳ 明朝" w:hint="eastAsia"/>
          <w:szCs w:val="21"/>
          <w:u w:val="single"/>
        </w:rPr>
        <w:t>FAX</w:t>
      </w:r>
      <w:r w:rsidR="00614267">
        <w:rPr>
          <w:rFonts w:ascii="ＭＳ 明朝" w:eastAsia="ＭＳ 明朝" w:hAnsi="ＭＳ 明朝" w:hint="eastAsia"/>
          <w:szCs w:val="21"/>
          <w:u w:val="single"/>
        </w:rPr>
        <w:t>：</w:t>
      </w:r>
      <w:r w:rsidR="001D1C90">
        <w:rPr>
          <w:rFonts w:ascii="ＭＳ 明朝" w:eastAsia="ＭＳ 明朝" w:hAnsi="ＭＳ 明朝" w:hint="eastAsia"/>
          <w:szCs w:val="21"/>
          <w:u w:val="single"/>
        </w:rPr>
        <w:t xml:space="preserve">　076-262-4188　地域医療連携室</w:t>
      </w:r>
    </w:p>
    <w:p w14:paraId="7DA8995E" w14:textId="77777777" w:rsidR="00A74BB5" w:rsidRDefault="00A74BB5" w:rsidP="00A74BB5">
      <w:pPr>
        <w:rPr>
          <w:rFonts w:ascii="ＭＳ 明朝" w:eastAsia="ＭＳ 明朝" w:hAnsi="ＭＳ 明朝"/>
          <w:color w:val="000000" w:themeColor="text1"/>
          <w:szCs w:val="21"/>
        </w:rPr>
      </w:pPr>
    </w:p>
    <w:p w14:paraId="4810B564" w14:textId="77777777" w:rsidR="0050518C" w:rsidRPr="00683983" w:rsidRDefault="00D40F35" w:rsidP="009275BB">
      <w:pPr>
        <w:rPr>
          <w:rFonts w:ascii="ＭＳ 明朝" w:eastAsia="ＭＳ 明朝" w:hAnsi="ＭＳ 明朝"/>
          <w:szCs w:val="21"/>
        </w:rPr>
      </w:pPr>
      <w:r>
        <w:rPr>
          <w:rFonts w:ascii="ＭＳ 明朝" w:eastAsia="ＭＳ 明朝" w:hAnsi="ＭＳ 明朝" w:hint="eastAsia"/>
          <w:szCs w:val="21"/>
        </w:rPr>
        <w:t>２.</w:t>
      </w:r>
      <w:r w:rsidR="006A5DA5" w:rsidRPr="006A5DA5">
        <w:rPr>
          <w:rFonts w:hint="eastAsia"/>
        </w:rPr>
        <w:t xml:space="preserve"> </w:t>
      </w:r>
      <w:r w:rsidR="006A5DA5" w:rsidRPr="006A5DA5">
        <w:rPr>
          <w:rFonts w:ascii="ＭＳ 明朝" w:eastAsia="ＭＳ 明朝" w:hAnsi="ＭＳ 明朝" w:hint="eastAsia"/>
          <w:szCs w:val="21"/>
        </w:rPr>
        <w:t>合意に基づき疑義照会することなく処方変更を可能とする</w:t>
      </w:r>
      <w:r>
        <w:rPr>
          <w:rFonts w:ascii="ＭＳ 明朝" w:eastAsia="ＭＳ 明朝" w:hAnsi="ＭＳ 明朝" w:hint="eastAsia"/>
          <w:szCs w:val="21"/>
        </w:rPr>
        <w:t>事例</w:t>
      </w:r>
    </w:p>
    <w:p w14:paraId="440B9C1D" w14:textId="77777777" w:rsidR="00D74D82" w:rsidRDefault="00D74D82" w:rsidP="00D74D82">
      <w:pPr>
        <w:ind w:leftChars="100" w:left="210"/>
        <w:rPr>
          <w:rFonts w:ascii="ＭＳ 明朝" w:eastAsia="ＭＳ 明朝" w:hAnsi="ＭＳ 明朝"/>
          <w:szCs w:val="21"/>
        </w:rPr>
      </w:pPr>
      <w:r>
        <w:rPr>
          <w:rFonts w:ascii="ＭＳ 明朝" w:eastAsia="ＭＳ 明朝" w:hAnsi="ＭＳ 明朝" w:hint="eastAsia"/>
          <w:szCs w:val="21"/>
        </w:rPr>
        <w:t>以下の</w:t>
      </w:r>
      <w:r w:rsidR="00CE1C40">
        <w:rPr>
          <w:rFonts w:ascii="ＭＳ 明朝" w:eastAsia="ＭＳ 明朝" w:hAnsi="ＭＳ 明朝" w:hint="eastAsia"/>
          <w:szCs w:val="21"/>
        </w:rPr>
        <w:t>12点の内容（①～⑫</w:t>
      </w:r>
      <w:r>
        <w:rPr>
          <w:rFonts w:ascii="ＭＳ 明朝" w:eastAsia="ＭＳ 明朝" w:hAnsi="ＭＳ 明朝" w:hint="eastAsia"/>
          <w:szCs w:val="21"/>
        </w:rPr>
        <w:t>）について</w:t>
      </w:r>
      <w:r w:rsidRPr="002B2A5D">
        <w:rPr>
          <w:rFonts w:ascii="ＭＳ 明朝" w:eastAsia="ＭＳ 明朝" w:hAnsi="ＭＳ 明朝" w:hint="eastAsia"/>
          <w:szCs w:val="21"/>
        </w:rPr>
        <w:t>は</w:t>
      </w:r>
      <w:r>
        <w:rPr>
          <w:rFonts w:ascii="ＭＳ 明朝" w:eastAsia="ＭＳ 明朝" w:hAnsi="ＭＳ 明朝" w:hint="eastAsia"/>
          <w:szCs w:val="21"/>
        </w:rPr>
        <w:t>、</w:t>
      </w:r>
      <w:r w:rsidRPr="002B2A5D">
        <w:rPr>
          <w:rFonts w:ascii="ＭＳ 明朝" w:eastAsia="ＭＳ 明朝" w:hAnsi="ＭＳ 明朝" w:hint="eastAsia"/>
          <w:szCs w:val="21"/>
        </w:rPr>
        <w:t>包括的に薬剤師法第23条第2項に規定する医師の同意が</w:t>
      </w:r>
      <w:r>
        <w:rPr>
          <w:rFonts w:ascii="ＭＳ 明朝" w:eastAsia="ＭＳ 明朝" w:hAnsi="ＭＳ 明朝" w:hint="eastAsia"/>
          <w:szCs w:val="21"/>
        </w:rPr>
        <w:t>得られたものとして疑義照会を不要とするが、以下のことを十分に理解した上で行うこと。</w:t>
      </w:r>
    </w:p>
    <w:p w14:paraId="0C70D5C3" w14:textId="77777777" w:rsidR="00BB3DDA" w:rsidRDefault="00BB3DDA" w:rsidP="00BB3DDA">
      <w:pPr>
        <w:ind w:leftChars="100" w:left="420" w:hangingChars="100" w:hanging="210"/>
      </w:pPr>
      <w:r>
        <w:rPr>
          <w:rFonts w:hint="eastAsia"/>
        </w:rPr>
        <w:t>・</w:t>
      </w:r>
      <w:r>
        <w:rPr>
          <w:rFonts w:ascii="ＭＳ 明朝" w:eastAsia="ＭＳ 明朝" w:hAnsi="ＭＳ 明朝" w:hint="eastAsia"/>
          <w:szCs w:val="21"/>
        </w:rPr>
        <w:t>変更に当たっては、対象事例が</w:t>
      </w:r>
      <w:r w:rsidR="0080301C">
        <w:rPr>
          <w:rFonts w:ascii="ＭＳ 明朝" w:eastAsia="ＭＳ 明朝" w:hAnsi="ＭＳ 明朝" w:hint="eastAsia"/>
          <w:szCs w:val="21"/>
        </w:rPr>
        <w:t>、</w:t>
      </w:r>
      <w:r>
        <w:rPr>
          <w:rFonts w:ascii="ＭＳ 明朝" w:eastAsia="ＭＳ 明朝" w:hAnsi="ＭＳ 明朝" w:hint="eastAsia"/>
          <w:szCs w:val="21"/>
        </w:rPr>
        <w:t>プロトコルが意図する内容に合致するか否かをよく吟味し、画一的にならず、患者の状況等も踏まえ、薬剤師の責任において行うこと。</w:t>
      </w:r>
      <w:r w:rsidR="001458F7">
        <w:rPr>
          <w:rFonts w:ascii="ＭＳ 明朝" w:eastAsia="ＭＳ 明朝" w:hAnsi="ＭＳ 明朝" w:hint="eastAsia"/>
          <w:szCs w:val="21"/>
        </w:rPr>
        <w:t>なお、判断に迷う場合は、必ず</w:t>
      </w:r>
      <w:r w:rsidR="001A186F">
        <w:rPr>
          <w:rFonts w:ascii="ＭＳ 明朝" w:eastAsia="ＭＳ 明朝" w:hAnsi="ＭＳ 明朝" w:hint="eastAsia"/>
          <w:szCs w:val="21"/>
        </w:rPr>
        <w:t>処方医に対し</w:t>
      </w:r>
      <w:r w:rsidR="001458F7">
        <w:rPr>
          <w:rFonts w:ascii="ＭＳ 明朝" w:eastAsia="ＭＳ 明朝" w:hAnsi="ＭＳ 明朝" w:hint="eastAsia"/>
          <w:szCs w:val="21"/>
        </w:rPr>
        <w:t>疑義照会を行うこと。</w:t>
      </w:r>
    </w:p>
    <w:p w14:paraId="5FC5496B" w14:textId="77777777" w:rsidR="00BF6CF7" w:rsidRDefault="00155438" w:rsidP="00796EF7">
      <w:pPr>
        <w:ind w:leftChars="100" w:left="420" w:hangingChars="100" w:hanging="210"/>
      </w:pPr>
      <w:r>
        <w:rPr>
          <w:rFonts w:hint="eastAsia"/>
        </w:rPr>
        <w:t>・</w:t>
      </w:r>
      <w:r w:rsidR="00123D35">
        <w:rPr>
          <w:rFonts w:hint="eastAsia"/>
        </w:rPr>
        <w:t>薬学的観点から処方箋</w:t>
      </w:r>
      <w:r w:rsidR="001B3845">
        <w:rPr>
          <w:rFonts w:hint="eastAsia"/>
        </w:rPr>
        <w:t>調剤を行い、</w:t>
      </w:r>
      <w:r w:rsidR="00BF6CF7">
        <w:rPr>
          <w:rFonts w:hint="eastAsia"/>
        </w:rPr>
        <w:t>適応症や患者利便性を十分に確認してから変更を行うこと。適応症が確認できない場合には疑義照会を行うこと。</w:t>
      </w:r>
    </w:p>
    <w:p w14:paraId="2E9E74D3" w14:textId="77777777" w:rsidR="007A413B" w:rsidRDefault="00155438" w:rsidP="00796EF7">
      <w:pPr>
        <w:ind w:leftChars="100" w:left="420" w:hangingChars="100" w:hanging="210"/>
      </w:pPr>
      <w:r>
        <w:rPr>
          <w:rFonts w:hint="eastAsia"/>
        </w:rPr>
        <w:t>・</w:t>
      </w:r>
      <w:r w:rsidR="003D0AF5">
        <w:rPr>
          <w:rFonts w:hint="eastAsia"/>
        </w:rPr>
        <w:t>服用方法・安定性・価格を含めた患者への説明は保険</w:t>
      </w:r>
      <w:r w:rsidR="0050518C">
        <w:rPr>
          <w:rFonts w:hint="eastAsia"/>
        </w:rPr>
        <w:t>薬局で十分に行うこと。</w:t>
      </w:r>
    </w:p>
    <w:p w14:paraId="0FF48C29" w14:textId="77777777" w:rsidR="0050518C" w:rsidRDefault="007A413B" w:rsidP="00796EF7">
      <w:pPr>
        <w:ind w:leftChars="100" w:left="420" w:hangingChars="100" w:hanging="210"/>
      </w:pPr>
      <w:r>
        <w:rPr>
          <w:rFonts w:hint="eastAsia"/>
        </w:rPr>
        <w:t>・</w:t>
      </w:r>
      <w:r w:rsidR="00BA65AC">
        <w:rPr>
          <w:rFonts w:hint="eastAsia"/>
        </w:rPr>
        <w:t>変更後の</w:t>
      </w:r>
      <w:r w:rsidR="00CA2BCD">
        <w:rPr>
          <w:rFonts w:hint="eastAsia"/>
        </w:rPr>
        <w:t>治療効果・安全性や</w:t>
      </w:r>
      <w:r w:rsidR="00BA65AC">
        <w:rPr>
          <w:rFonts w:hint="eastAsia"/>
        </w:rPr>
        <w:t>アドヒアランス状況などを常に確認すること。</w:t>
      </w:r>
    </w:p>
    <w:p w14:paraId="33B1BBA4" w14:textId="77777777" w:rsidR="0050518C" w:rsidRDefault="00155438" w:rsidP="00796EF7">
      <w:pPr>
        <w:ind w:leftChars="100" w:left="420" w:hangingChars="100" w:hanging="210"/>
      </w:pPr>
      <w:r>
        <w:rPr>
          <w:rFonts w:hint="eastAsia"/>
        </w:rPr>
        <w:t>・</w:t>
      </w:r>
      <w:r w:rsidR="0050518C">
        <w:rPr>
          <w:rFonts w:hint="eastAsia"/>
        </w:rPr>
        <w:t>入院等で院内での調剤になった場</w:t>
      </w:r>
      <w:r w:rsidR="00CA2BCD">
        <w:rPr>
          <w:rFonts w:hint="eastAsia"/>
        </w:rPr>
        <w:t>合には処方箋通りに調剤されることも併せて患者へ説明し、</w:t>
      </w:r>
      <w:r w:rsidR="001B3845">
        <w:rPr>
          <w:rFonts w:hint="eastAsia"/>
        </w:rPr>
        <w:t>それに</w:t>
      </w:r>
      <w:r w:rsidR="00CA2BCD">
        <w:rPr>
          <w:rFonts w:hint="eastAsia"/>
        </w:rPr>
        <w:t>同意された</w:t>
      </w:r>
      <w:r w:rsidR="0050518C">
        <w:rPr>
          <w:rFonts w:hint="eastAsia"/>
        </w:rPr>
        <w:t>場合に変更を行うこと。</w:t>
      </w:r>
    </w:p>
    <w:p w14:paraId="447845A4" w14:textId="77777777" w:rsidR="009803F2" w:rsidRDefault="00155438" w:rsidP="00957B72">
      <w:pPr>
        <w:ind w:leftChars="100" w:left="420" w:hangingChars="100" w:hanging="210"/>
      </w:pPr>
      <w:r>
        <w:rPr>
          <w:rFonts w:hint="eastAsia"/>
        </w:rPr>
        <w:t>・</w:t>
      </w:r>
      <w:r w:rsidR="00CA2BCD">
        <w:rPr>
          <w:rFonts w:hint="eastAsia"/>
        </w:rPr>
        <w:t>院外処方箋の表記については、当院電子カルテのマスターの関係から変更が行われないこと</w:t>
      </w:r>
      <w:r w:rsidR="001B3845">
        <w:rPr>
          <w:rFonts w:hint="eastAsia"/>
        </w:rPr>
        <w:t>があること</w:t>
      </w:r>
      <w:r w:rsidR="00CA2BCD">
        <w:rPr>
          <w:rFonts w:hint="eastAsia"/>
        </w:rPr>
        <w:t>。</w:t>
      </w:r>
    </w:p>
    <w:p w14:paraId="55146DDB" w14:textId="77777777" w:rsidR="0050518C" w:rsidRPr="0050518C" w:rsidRDefault="0050518C" w:rsidP="009275BB">
      <w:pPr>
        <w:rPr>
          <w:rFonts w:ascii="ＭＳ 明朝" w:eastAsia="ＭＳ 明朝" w:hAnsi="ＭＳ 明朝"/>
          <w:szCs w:val="21"/>
        </w:rPr>
      </w:pPr>
    </w:p>
    <w:p w14:paraId="0BC75D21" w14:textId="77777777" w:rsidR="0050518C" w:rsidRDefault="0050518C" w:rsidP="0050518C">
      <w:pPr>
        <w:ind w:leftChars="270" w:left="567"/>
      </w:pPr>
      <w:r>
        <w:rPr>
          <w:rFonts w:hint="eastAsia"/>
        </w:rPr>
        <w:t>①</w:t>
      </w:r>
      <w:r w:rsidRPr="00F72F06">
        <w:rPr>
          <w:rFonts w:hint="eastAsia"/>
        </w:rPr>
        <w:t>剤形の変更（体内動態が同等であると判断できる場合）</w:t>
      </w:r>
    </w:p>
    <w:p w14:paraId="7A4C640C" w14:textId="77777777" w:rsidR="0050518C" w:rsidRDefault="0050518C" w:rsidP="0050518C">
      <w:pPr>
        <w:ind w:leftChars="270" w:left="567"/>
      </w:pPr>
      <w:r w:rsidRPr="00F72F06">
        <w:rPr>
          <w:rFonts w:hint="eastAsia"/>
        </w:rPr>
        <w:t xml:space="preserve">　</w:t>
      </w:r>
      <w:r>
        <w:rPr>
          <w:rFonts w:hint="eastAsia"/>
        </w:rPr>
        <w:t xml:space="preserve">　</w:t>
      </w:r>
      <w:r w:rsidRPr="00F72F06">
        <w:rPr>
          <w:rFonts w:hint="eastAsia"/>
        </w:rPr>
        <w:t>錠剤⇔散</w:t>
      </w:r>
      <w:r>
        <w:rPr>
          <w:rFonts w:hint="eastAsia"/>
        </w:rPr>
        <w:t>、カプセル</w:t>
      </w:r>
    </w:p>
    <w:p w14:paraId="5FA70EE1" w14:textId="77777777" w:rsidR="0050518C" w:rsidRDefault="0050518C" w:rsidP="0050518C">
      <w:pPr>
        <w:ind w:leftChars="270" w:left="567"/>
      </w:pPr>
      <w:r w:rsidRPr="00F72F06">
        <w:rPr>
          <w:rFonts w:hint="eastAsia"/>
        </w:rPr>
        <w:t xml:space="preserve">　</w:t>
      </w:r>
      <w:r>
        <w:rPr>
          <w:rFonts w:hint="eastAsia"/>
        </w:rPr>
        <w:t xml:space="preserve">　</w:t>
      </w:r>
      <w:r w:rsidRPr="00F72F06">
        <w:rPr>
          <w:rFonts w:hint="eastAsia"/>
        </w:rPr>
        <w:t>普通錠</w:t>
      </w:r>
      <w:r>
        <w:rPr>
          <w:rFonts w:hint="eastAsia"/>
        </w:rPr>
        <w:t>、散剤</w:t>
      </w:r>
      <w:r w:rsidRPr="00F72F06">
        <w:rPr>
          <w:rFonts w:hint="eastAsia"/>
        </w:rPr>
        <w:t>⇔ＯＤ錠</w:t>
      </w:r>
      <w:r>
        <w:rPr>
          <w:rFonts w:hint="eastAsia"/>
        </w:rPr>
        <w:t xml:space="preserve">　　など（アドヒアランスを考慮）</w:t>
      </w:r>
    </w:p>
    <w:p w14:paraId="26F2A495" w14:textId="77777777" w:rsidR="00CA2BCD" w:rsidRDefault="00CA2BCD" w:rsidP="00BF6CF7">
      <w:pPr>
        <w:ind w:leftChars="472" w:left="991"/>
      </w:pPr>
      <w:r>
        <w:rPr>
          <w:rFonts w:hint="eastAsia"/>
        </w:rPr>
        <w:t>※錠剤の粉砕については、安定性</w:t>
      </w:r>
      <w:r w:rsidR="007A413B">
        <w:rPr>
          <w:rFonts w:hint="eastAsia"/>
        </w:rPr>
        <w:t>の</w:t>
      </w:r>
      <w:r>
        <w:rPr>
          <w:rFonts w:hint="eastAsia"/>
        </w:rPr>
        <w:t>確認</w:t>
      </w:r>
      <w:r w:rsidR="007A413B">
        <w:rPr>
          <w:rFonts w:hint="eastAsia"/>
        </w:rPr>
        <w:t>をした上で</w:t>
      </w:r>
      <w:r>
        <w:rPr>
          <w:rFonts w:hint="eastAsia"/>
        </w:rPr>
        <w:t>変更すること。</w:t>
      </w:r>
    </w:p>
    <w:p w14:paraId="45A0AF9C" w14:textId="77777777" w:rsidR="0050518C" w:rsidRDefault="00BF6CF7" w:rsidP="00796EF7">
      <w:pPr>
        <w:ind w:leftChars="472" w:left="1201" w:hangingChars="100" w:hanging="210"/>
      </w:pPr>
      <w:r>
        <w:rPr>
          <w:rFonts w:hint="eastAsia"/>
        </w:rPr>
        <w:t>※散剤、外用剤の混合については、処方医の処方意図や安定性もあることから疑義照会を行うこと。</w:t>
      </w:r>
    </w:p>
    <w:p w14:paraId="407DD873" w14:textId="77777777" w:rsidR="00BA65AC" w:rsidRDefault="00BA65AC" w:rsidP="0050518C">
      <w:pPr>
        <w:ind w:leftChars="270" w:left="567"/>
      </w:pPr>
    </w:p>
    <w:p w14:paraId="36E59962" w14:textId="77777777" w:rsidR="0050518C" w:rsidRDefault="0050518C" w:rsidP="0050518C">
      <w:pPr>
        <w:ind w:leftChars="270" w:left="567"/>
      </w:pPr>
      <w:r>
        <w:rPr>
          <w:rFonts w:hint="eastAsia"/>
        </w:rPr>
        <w:t>②用法の変更</w:t>
      </w:r>
    </w:p>
    <w:p w14:paraId="213A03C5" w14:textId="77777777" w:rsidR="00D74D82" w:rsidRPr="009803F2" w:rsidRDefault="00D74D82" w:rsidP="00D74D82">
      <w:pPr>
        <w:ind w:leftChars="472" w:left="991"/>
        <w:rPr>
          <w:rFonts w:asciiTheme="minorEastAsia" w:hAnsiTheme="minorEastAsia"/>
          <w:szCs w:val="21"/>
        </w:rPr>
      </w:pPr>
      <w:r w:rsidRPr="009803F2">
        <w:rPr>
          <w:rFonts w:asciiTheme="minorEastAsia" w:hAnsiTheme="minorEastAsia" w:hint="eastAsia"/>
          <w:szCs w:val="21"/>
        </w:rPr>
        <w:t>アドヒアランス向上を考慮した変更</w:t>
      </w:r>
    </w:p>
    <w:p w14:paraId="49AF54C3" w14:textId="77777777" w:rsidR="00D74D82" w:rsidRDefault="00D74D82" w:rsidP="00D74D82">
      <w:pPr>
        <w:ind w:leftChars="472" w:left="991" w:firstLineChars="100" w:firstLine="210"/>
        <w:rPr>
          <w:rFonts w:asciiTheme="minorEastAsia" w:hAnsiTheme="minorEastAsia"/>
          <w:szCs w:val="21"/>
        </w:rPr>
      </w:pPr>
      <w:r>
        <w:rPr>
          <w:rFonts w:asciiTheme="minorEastAsia" w:hAnsiTheme="minorEastAsia" w:hint="eastAsia"/>
          <w:szCs w:val="21"/>
        </w:rPr>
        <w:t>・漢方薬・消化器用剤などの食前・食間から食後投与への変更</w:t>
      </w:r>
    </w:p>
    <w:p w14:paraId="66539F85" w14:textId="77777777" w:rsidR="00B01E79" w:rsidRDefault="00D74D82" w:rsidP="00D74D82">
      <w:pPr>
        <w:ind w:leftChars="472" w:left="991" w:firstLineChars="100" w:firstLine="210"/>
        <w:rPr>
          <w:rFonts w:asciiTheme="minorEastAsia" w:hAnsiTheme="minorEastAsia"/>
          <w:szCs w:val="21"/>
        </w:rPr>
      </w:pPr>
      <w:r>
        <w:rPr>
          <w:rFonts w:asciiTheme="minorEastAsia" w:hAnsiTheme="minorEastAsia" w:hint="eastAsia"/>
          <w:szCs w:val="21"/>
        </w:rPr>
        <w:t>・モンテルカストナトリウム錠</w:t>
      </w:r>
      <w:r w:rsidR="00790527">
        <w:rPr>
          <w:rFonts w:asciiTheme="minorEastAsia" w:hAnsiTheme="minorEastAsia" w:hint="eastAsia"/>
          <w:szCs w:val="21"/>
        </w:rPr>
        <w:t>などの就寝前から夕食後への変更</w:t>
      </w:r>
    </w:p>
    <w:p w14:paraId="311B93A0" w14:textId="77777777" w:rsidR="00D74D82" w:rsidRDefault="00B01E79" w:rsidP="00D74D82">
      <w:pPr>
        <w:ind w:leftChars="472" w:left="991" w:firstLineChars="100" w:firstLine="210"/>
        <w:rPr>
          <w:rFonts w:asciiTheme="minorEastAsia" w:hAnsiTheme="minorEastAsia"/>
          <w:szCs w:val="21"/>
        </w:rPr>
      </w:pPr>
      <w:r>
        <w:rPr>
          <w:rFonts w:asciiTheme="minorEastAsia" w:hAnsiTheme="minorEastAsia" w:hint="eastAsia"/>
          <w:szCs w:val="21"/>
        </w:rPr>
        <w:t>・EPA製剤の食直後投与から食後投与への変更</w:t>
      </w:r>
      <w:r w:rsidR="00D74D82">
        <w:rPr>
          <w:rFonts w:asciiTheme="minorEastAsia" w:hAnsiTheme="minorEastAsia" w:hint="eastAsia"/>
          <w:szCs w:val="21"/>
        </w:rPr>
        <w:t xml:space="preserve">　　など</w:t>
      </w:r>
    </w:p>
    <w:p w14:paraId="09FB2098" w14:textId="77777777" w:rsidR="00D74D82" w:rsidRDefault="00D74D82" w:rsidP="00D74D82">
      <w:pPr>
        <w:ind w:leftChars="472" w:left="991" w:firstLine="2"/>
        <w:rPr>
          <w:rFonts w:asciiTheme="minorEastAsia" w:hAnsiTheme="minorEastAsia"/>
          <w:szCs w:val="21"/>
        </w:rPr>
      </w:pPr>
      <w:r>
        <w:rPr>
          <w:rFonts w:asciiTheme="minorEastAsia" w:hAnsiTheme="minorEastAsia" w:hint="eastAsia"/>
          <w:szCs w:val="21"/>
        </w:rPr>
        <w:t>薬効を考慮した変更</w:t>
      </w:r>
    </w:p>
    <w:p w14:paraId="021E14EE" w14:textId="77777777" w:rsidR="00D74D82" w:rsidRDefault="00D74D82" w:rsidP="00D74D82">
      <w:pPr>
        <w:ind w:leftChars="472" w:left="991" w:firstLineChars="100" w:firstLine="210"/>
        <w:rPr>
          <w:rFonts w:asciiTheme="minorEastAsia" w:hAnsiTheme="minorEastAsia"/>
          <w:szCs w:val="21"/>
        </w:rPr>
      </w:pPr>
      <w:r>
        <w:rPr>
          <w:rFonts w:asciiTheme="minorEastAsia" w:hAnsiTheme="minorEastAsia" w:hint="eastAsia"/>
          <w:szCs w:val="21"/>
        </w:rPr>
        <w:t>・</w:t>
      </w:r>
      <w:r w:rsidR="009803F2" w:rsidRPr="009803F2">
        <w:rPr>
          <w:rFonts w:asciiTheme="minorEastAsia" w:hAnsiTheme="minorEastAsia" w:hint="eastAsia"/>
          <w:szCs w:val="21"/>
        </w:rPr>
        <w:t>α</w:t>
      </w:r>
      <w:r w:rsidR="009803F2" w:rsidRPr="009803F2">
        <w:rPr>
          <w:rFonts w:asciiTheme="minorEastAsia" w:hAnsiTheme="minorEastAsia"/>
          <w:szCs w:val="21"/>
        </w:rPr>
        <w:t>GI</w:t>
      </w:r>
      <w:r w:rsidR="009803F2" w:rsidRPr="009803F2">
        <w:rPr>
          <w:rFonts w:asciiTheme="minorEastAsia" w:hAnsiTheme="minorEastAsia" w:hint="eastAsia"/>
          <w:szCs w:val="21"/>
        </w:rPr>
        <w:t>の</w:t>
      </w:r>
      <w:r>
        <w:rPr>
          <w:rFonts w:asciiTheme="minorEastAsia" w:hAnsiTheme="minorEastAsia" w:hint="eastAsia"/>
          <w:szCs w:val="21"/>
        </w:rPr>
        <w:t>食前投与から</w:t>
      </w:r>
      <w:r w:rsidR="009803F2" w:rsidRPr="009803F2">
        <w:rPr>
          <w:rFonts w:asciiTheme="minorEastAsia" w:hAnsiTheme="minorEastAsia" w:hint="eastAsia"/>
          <w:szCs w:val="21"/>
        </w:rPr>
        <w:t>食直前投与</w:t>
      </w:r>
      <w:r>
        <w:rPr>
          <w:rFonts w:asciiTheme="minorEastAsia" w:hAnsiTheme="minorEastAsia" w:hint="eastAsia"/>
          <w:szCs w:val="21"/>
        </w:rPr>
        <w:t>への変更</w:t>
      </w:r>
    </w:p>
    <w:p w14:paraId="57159A4B" w14:textId="77777777" w:rsidR="00D74D82" w:rsidRDefault="00D74D82" w:rsidP="00D74D82">
      <w:pPr>
        <w:ind w:leftChars="472" w:left="991" w:firstLineChars="100" w:firstLine="210"/>
        <w:rPr>
          <w:rFonts w:asciiTheme="minorEastAsia" w:hAnsiTheme="minorEastAsia"/>
          <w:szCs w:val="21"/>
        </w:rPr>
      </w:pPr>
      <w:r>
        <w:rPr>
          <w:rFonts w:asciiTheme="minorEastAsia" w:hAnsiTheme="minorEastAsia" w:hint="eastAsia"/>
          <w:szCs w:val="21"/>
        </w:rPr>
        <w:t>・</w:t>
      </w:r>
      <w:r w:rsidR="009803F2" w:rsidRPr="009803F2">
        <w:rPr>
          <w:rFonts w:asciiTheme="minorEastAsia" w:hAnsiTheme="minorEastAsia"/>
          <w:szCs w:val="21"/>
        </w:rPr>
        <w:t>EPA</w:t>
      </w:r>
      <w:r w:rsidR="009803F2" w:rsidRPr="009803F2">
        <w:rPr>
          <w:rFonts w:asciiTheme="minorEastAsia" w:hAnsiTheme="minorEastAsia" w:hint="eastAsia"/>
          <w:szCs w:val="21"/>
        </w:rPr>
        <w:t>製剤の食後投与</w:t>
      </w:r>
      <w:r>
        <w:rPr>
          <w:rFonts w:asciiTheme="minorEastAsia" w:hAnsiTheme="minorEastAsia" w:hint="eastAsia"/>
          <w:szCs w:val="21"/>
        </w:rPr>
        <w:t>から食</w:t>
      </w:r>
      <w:r w:rsidR="00B01E79">
        <w:rPr>
          <w:rFonts w:asciiTheme="minorEastAsia" w:hAnsiTheme="minorEastAsia" w:hint="eastAsia"/>
          <w:szCs w:val="21"/>
        </w:rPr>
        <w:t>直</w:t>
      </w:r>
      <w:r>
        <w:rPr>
          <w:rFonts w:asciiTheme="minorEastAsia" w:hAnsiTheme="minorEastAsia" w:hint="eastAsia"/>
          <w:szCs w:val="21"/>
        </w:rPr>
        <w:t xml:space="preserve">後投与への変更　　</w:t>
      </w:r>
      <w:r w:rsidR="009803F2" w:rsidRPr="009803F2">
        <w:rPr>
          <w:rFonts w:asciiTheme="minorEastAsia" w:hAnsiTheme="minorEastAsia" w:hint="eastAsia"/>
          <w:szCs w:val="21"/>
        </w:rPr>
        <w:t>など</w:t>
      </w:r>
    </w:p>
    <w:p w14:paraId="72CD130D" w14:textId="77777777" w:rsidR="00C35D85" w:rsidRPr="00C35D85" w:rsidRDefault="00C35D85" w:rsidP="009803F2">
      <w:pPr>
        <w:ind w:leftChars="472" w:left="991"/>
      </w:pPr>
    </w:p>
    <w:p w14:paraId="4060C878" w14:textId="77777777" w:rsidR="00221C29" w:rsidRPr="00D02694" w:rsidRDefault="00221C29" w:rsidP="00221C29">
      <w:pPr>
        <w:ind w:leftChars="472" w:left="1201" w:hangingChars="100" w:hanging="210"/>
        <w:rPr>
          <w:color w:val="000000" w:themeColor="text1"/>
        </w:rPr>
      </w:pPr>
      <w:r>
        <w:rPr>
          <w:rFonts w:hint="eastAsia"/>
        </w:rPr>
        <w:t>※</w:t>
      </w:r>
      <w:r w:rsidRPr="00D02694">
        <w:rPr>
          <w:rFonts w:asciiTheme="minorEastAsia" w:hAnsiTheme="minorEastAsia" w:hint="eastAsia"/>
          <w:color w:val="000000" w:themeColor="text1"/>
          <w:szCs w:val="21"/>
        </w:rPr>
        <w:t>医師の処方を尊重した上で、医薬品適正使用の観点も踏まえ、患者の強い要望、または患者のアドヒアランスを考えて実施すること。</w:t>
      </w:r>
    </w:p>
    <w:p w14:paraId="5BF7690D" w14:textId="77777777" w:rsidR="00985172" w:rsidRPr="00D02694" w:rsidRDefault="00985172" w:rsidP="00BF6CF7">
      <w:pPr>
        <w:ind w:leftChars="472" w:left="991"/>
        <w:rPr>
          <w:color w:val="000000" w:themeColor="text1"/>
        </w:rPr>
      </w:pPr>
      <w:r w:rsidRPr="00D02694">
        <w:rPr>
          <w:rFonts w:hint="eastAsia"/>
          <w:color w:val="000000" w:themeColor="text1"/>
        </w:rPr>
        <w:t>※変更により効果・安全性が変わりないことを十分に確認すること。</w:t>
      </w:r>
    </w:p>
    <w:p w14:paraId="3D86002C" w14:textId="77777777" w:rsidR="00C35D85" w:rsidRPr="00D02694" w:rsidRDefault="00B5233F" w:rsidP="009803F2">
      <w:pPr>
        <w:ind w:leftChars="472" w:left="1201" w:hangingChars="100" w:hanging="210"/>
        <w:rPr>
          <w:color w:val="000000" w:themeColor="text1"/>
        </w:rPr>
      </w:pPr>
      <w:r w:rsidRPr="00D02694">
        <w:rPr>
          <w:rFonts w:hint="eastAsia"/>
          <w:color w:val="000000" w:themeColor="text1"/>
        </w:rPr>
        <w:t>※食後・食前</w:t>
      </w:r>
      <w:r w:rsidR="00BF6CF7" w:rsidRPr="00D02694">
        <w:rPr>
          <w:rFonts w:hint="eastAsia"/>
          <w:color w:val="000000" w:themeColor="text1"/>
        </w:rPr>
        <w:t>の処方で、添付文書上、食直後・食直前と記載を確認し、薬学的に変更が許容できる場合に変更すること。逆に許容できない場合には</w:t>
      </w:r>
      <w:r w:rsidR="009803F2" w:rsidRPr="00D02694">
        <w:rPr>
          <w:rFonts w:hint="eastAsia"/>
          <w:color w:val="000000" w:themeColor="text1"/>
        </w:rPr>
        <w:t>疑義照会を行うこと。</w:t>
      </w:r>
    </w:p>
    <w:p w14:paraId="58C179C4" w14:textId="77777777" w:rsidR="009803F2" w:rsidRPr="00D02694" w:rsidRDefault="009803F2" w:rsidP="009803F2">
      <w:pPr>
        <w:ind w:leftChars="472" w:left="1201" w:hangingChars="100" w:hanging="210"/>
        <w:rPr>
          <w:color w:val="000000" w:themeColor="text1"/>
        </w:rPr>
      </w:pPr>
      <w:r w:rsidRPr="00D02694">
        <w:rPr>
          <w:rFonts w:hint="eastAsia"/>
          <w:color w:val="000000" w:themeColor="text1"/>
        </w:rPr>
        <w:t>※変更により</w:t>
      </w:r>
      <w:r w:rsidR="00D74D82" w:rsidRPr="00D02694">
        <w:rPr>
          <w:rFonts w:hint="eastAsia"/>
          <w:color w:val="000000" w:themeColor="text1"/>
        </w:rPr>
        <w:t>アドヒアランス</w:t>
      </w:r>
      <w:r w:rsidRPr="00D02694">
        <w:rPr>
          <w:rFonts w:hint="eastAsia"/>
          <w:color w:val="000000" w:themeColor="text1"/>
        </w:rPr>
        <w:t>が向上し</w:t>
      </w:r>
      <w:r w:rsidR="00D74D82" w:rsidRPr="00D02694">
        <w:rPr>
          <w:rFonts w:hint="eastAsia"/>
          <w:color w:val="000000" w:themeColor="text1"/>
        </w:rPr>
        <w:t>、安全性に問題がないことを</w:t>
      </w:r>
      <w:r w:rsidRPr="00D02694">
        <w:rPr>
          <w:rFonts w:hint="eastAsia"/>
          <w:color w:val="000000" w:themeColor="text1"/>
        </w:rPr>
        <w:t>確認すること。</w:t>
      </w:r>
    </w:p>
    <w:p w14:paraId="11692F9E" w14:textId="77777777" w:rsidR="00C35D85" w:rsidRDefault="00C35D85" w:rsidP="0050518C">
      <w:pPr>
        <w:ind w:leftChars="270" w:left="567"/>
      </w:pPr>
    </w:p>
    <w:p w14:paraId="0B548AF5" w14:textId="77777777" w:rsidR="0050518C" w:rsidRDefault="0050518C" w:rsidP="0050518C">
      <w:pPr>
        <w:ind w:leftChars="270" w:left="567"/>
      </w:pPr>
      <w:r>
        <w:rPr>
          <w:rFonts w:hint="eastAsia"/>
        </w:rPr>
        <w:t>③</w:t>
      </w:r>
      <w:r w:rsidR="00CE1C40">
        <w:rPr>
          <w:rFonts w:hint="eastAsia"/>
        </w:rPr>
        <w:t>先発品から先発品への変更</w:t>
      </w:r>
    </w:p>
    <w:p w14:paraId="45638237" w14:textId="77777777" w:rsidR="0050518C" w:rsidRDefault="00CE1C40" w:rsidP="00BF6CF7">
      <w:pPr>
        <w:ind w:leftChars="472" w:left="991"/>
      </w:pPr>
      <w:r>
        <w:rPr>
          <w:rFonts w:hint="eastAsia"/>
        </w:rPr>
        <w:t>※</w:t>
      </w:r>
      <w:r w:rsidR="0050518C">
        <w:rPr>
          <w:rFonts w:hint="eastAsia"/>
        </w:rPr>
        <w:t>プロレナール錠</w:t>
      </w:r>
      <w:r w:rsidR="0050518C" w:rsidRPr="00F72F06">
        <w:rPr>
          <w:rFonts w:hint="eastAsia"/>
        </w:rPr>
        <w:t>→</w:t>
      </w:r>
      <w:r w:rsidR="0050518C">
        <w:rPr>
          <w:rFonts w:hint="eastAsia"/>
        </w:rPr>
        <w:t>オパルモン錠など</w:t>
      </w:r>
    </w:p>
    <w:p w14:paraId="15874E13" w14:textId="77777777" w:rsidR="0050518C" w:rsidRDefault="00BF6CF7" w:rsidP="00F76B3F">
      <w:pPr>
        <w:ind w:leftChars="472" w:left="991"/>
      </w:pPr>
      <w:r>
        <w:rPr>
          <w:rFonts w:hint="eastAsia"/>
        </w:rPr>
        <w:t>※価格や適応</w:t>
      </w:r>
      <w:r w:rsidR="00BA65AC">
        <w:rPr>
          <w:rFonts w:hint="eastAsia"/>
        </w:rPr>
        <w:t>症</w:t>
      </w:r>
      <w:r>
        <w:rPr>
          <w:rFonts w:hint="eastAsia"/>
        </w:rPr>
        <w:t>について十分に</w:t>
      </w:r>
      <w:r w:rsidR="007A413B">
        <w:rPr>
          <w:rFonts w:hint="eastAsia"/>
        </w:rPr>
        <w:t>患者への</w:t>
      </w:r>
      <w:r>
        <w:rPr>
          <w:rFonts w:hint="eastAsia"/>
        </w:rPr>
        <w:t>確認</w:t>
      </w:r>
      <w:r w:rsidR="007A413B">
        <w:rPr>
          <w:rFonts w:hint="eastAsia"/>
        </w:rPr>
        <w:t>及び</w:t>
      </w:r>
      <w:r w:rsidR="00155438">
        <w:rPr>
          <w:rFonts w:hint="eastAsia"/>
        </w:rPr>
        <w:t>説明を行う</w:t>
      </w:r>
      <w:r>
        <w:rPr>
          <w:rFonts w:hint="eastAsia"/>
        </w:rPr>
        <w:t>こと。</w:t>
      </w:r>
    </w:p>
    <w:p w14:paraId="02CAFD6E" w14:textId="77777777" w:rsidR="00CE1C40" w:rsidRDefault="00CE1C40" w:rsidP="00F76B3F">
      <w:pPr>
        <w:ind w:leftChars="472" w:left="991"/>
      </w:pPr>
    </w:p>
    <w:p w14:paraId="40692639" w14:textId="77777777" w:rsidR="0050518C" w:rsidRDefault="0050518C" w:rsidP="0050518C">
      <w:pPr>
        <w:ind w:leftChars="270" w:left="567"/>
      </w:pPr>
      <w:r>
        <w:rPr>
          <w:rFonts w:hint="eastAsia"/>
        </w:rPr>
        <w:t>④</w:t>
      </w:r>
      <w:r w:rsidRPr="00F72F06">
        <w:rPr>
          <w:rFonts w:hint="eastAsia"/>
        </w:rPr>
        <w:t>後発品から先発品への変更</w:t>
      </w:r>
      <w:r>
        <w:rPr>
          <w:rFonts w:hint="eastAsia"/>
        </w:rPr>
        <w:t>（</w:t>
      </w:r>
      <w:r w:rsidRPr="00F72F06">
        <w:rPr>
          <w:rFonts w:hint="eastAsia"/>
        </w:rPr>
        <w:t>患者</w:t>
      </w:r>
      <w:r>
        <w:rPr>
          <w:rFonts w:hint="eastAsia"/>
        </w:rPr>
        <w:t>希望による場合のみ）</w:t>
      </w:r>
    </w:p>
    <w:p w14:paraId="1CEC3A91" w14:textId="77777777" w:rsidR="00BF6CF7" w:rsidRDefault="00BF6CF7" w:rsidP="00BF6CF7">
      <w:pPr>
        <w:ind w:leftChars="472" w:left="991"/>
      </w:pPr>
      <w:r>
        <w:rPr>
          <w:rFonts w:hint="eastAsia"/>
        </w:rPr>
        <w:t>※価格や適応</w:t>
      </w:r>
      <w:r w:rsidR="00BA65AC">
        <w:rPr>
          <w:rFonts w:hint="eastAsia"/>
        </w:rPr>
        <w:t>症</w:t>
      </w:r>
      <w:r>
        <w:rPr>
          <w:rFonts w:hint="eastAsia"/>
        </w:rPr>
        <w:t>について十分に</w:t>
      </w:r>
      <w:r w:rsidR="007A413B">
        <w:rPr>
          <w:rFonts w:hint="eastAsia"/>
        </w:rPr>
        <w:t>患者への</w:t>
      </w:r>
      <w:r>
        <w:rPr>
          <w:rFonts w:hint="eastAsia"/>
        </w:rPr>
        <w:t>確認</w:t>
      </w:r>
      <w:r w:rsidR="007A413B">
        <w:rPr>
          <w:rFonts w:hint="eastAsia"/>
        </w:rPr>
        <w:t>及び</w:t>
      </w:r>
      <w:r w:rsidR="00155438">
        <w:rPr>
          <w:rFonts w:hint="eastAsia"/>
        </w:rPr>
        <w:t>説明を行う</w:t>
      </w:r>
      <w:r>
        <w:rPr>
          <w:rFonts w:hint="eastAsia"/>
        </w:rPr>
        <w:t>こと。</w:t>
      </w:r>
    </w:p>
    <w:p w14:paraId="2D8F9FB3" w14:textId="77777777" w:rsidR="00CA2BCD" w:rsidRDefault="00CA2BCD" w:rsidP="00BF6CF7">
      <w:pPr>
        <w:ind w:leftChars="472" w:left="991"/>
      </w:pPr>
      <w:r>
        <w:rPr>
          <w:rFonts w:hint="eastAsia"/>
        </w:rPr>
        <w:t>※院内での調剤になった場合には処方箋通りに調剤されることを説明すること。</w:t>
      </w:r>
    </w:p>
    <w:p w14:paraId="79EE5364" w14:textId="77777777" w:rsidR="0050518C" w:rsidRPr="00BF6CF7" w:rsidRDefault="0050518C" w:rsidP="0050518C">
      <w:pPr>
        <w:ind w:leftChars="270" w:left="567"/>
      </w:pPr>
    </w:p>
    <w:p w14:paraId="47021A77" w14:textId="77777777" w:rsidR="0050518C" w:rsidRDefault="0050518C" w:rsidP="0050518C">
      <w:pPr>
        <w:ind w:leftChars="270" w:left="567"/>
      </w:pPr>
      <w:r>
        <w:rPr>
          <w:rFonts w:hint="eastAsia"/>
        </w:rPr>
        <w:t>⑤</w:t>
      </w:r>
      <w:r w:rsidRPr="00F72F06">
        <w:rPr>
          <w:rFonts w:hint="eastAsia"/>
        </w:rPr>
        <w:t>経腸栄養剤のフレ</w:t>
      </w:r>
      <w:r w:rsidR="00155438">
        <w:rPr>
          <w:rFonts w:hint="eastAsia"/>
        </w:rPr>
        <w:t>ー</w:t>
      </w:r>
      <w:r w:rsidRPr="00F72F06">
        <w:rPr>
          <w:rFonts w:hint="eastAsia"/>
        </w:rPr>
        <w:t>バーの変更・追加</w:t>
      </w:r>
    </w:p>
    <w:p w14:paraId="36BE19E1" w14:textId="77777777" w:rsidR="00BF6CF7" w:rsidRDefault="00BF6CF7" w:rsidP="00065980">
      <w:pPr>
        <w:ind w:leftChars="472" w:left="1201" w:hangingChars="100" w:hanging="210"/>
      </w:pPr>
      <w:r>
        <w:rPr>
          <w:rFonts w:hint="eastAsia"/>
        </w:rPr>
        <w:t>※</w:t>
      </w:r>
      <w:r w:rsidR="00985172">
        <w:rPr>
          <w:rFonts w:hint="eastAsia"/>
        </w:rPr>
        <w:t>院内での調剤に</w:t>
      </w:r>
      <w:r w:rsidR="007A413B">
        <w:rPr>
          <w:rFonts w:hint="eastAsia"/>
        </w:rPr>
        <w:t>変更された</w:t>
      </w:r>
      <w:r w:rsidR="00985172">
        <w:rPr>
          <w:rFonts w:hint="eastAsia"/>
        </w:rPr>
        <w:t>場合には</w:t>
      </w:r>
      <w:r w:rsidR="007A413B">
        <w:rPr>
          <w:rFonts w:hint="eastAsia"/>
        </w:rPr>
        <w:t>、</w:t>
      </w:r>
      <w:r w:rsidR="00985172">
        <w:rPr>
          <w:rFonts w:hint="eastAsia"/>
        </w:rPr>
        <w:t>処方箋通りに調剤されることを説明すること</w:t>
      </w:r>
      <w:r>
        <w:rPr>
          <w:rFonts w:hint="eastAsia"/>
        </w:rPr>
        <w:t>。</w:t>
      </w:r>
    </w:p>
    <w:p w14:paraId="35F38DA1" w14:textId="77777777" w:rsidR="0050518C" w:rsidRPr="00BF6CF7" w:rsidRDefault="0050518C" w:rsidP="0050518C">
      <w:pPr>
        <w:ind w:leftChars="270" w:left="567"/>
      </w:pPr>
    </w:p>
    <w:p w14:paraId="5B8D1880" w14:textId="77777777" w:rsidR="0050518C" w:rsidRDefault="0050518C" w:rsidP="0050518C">
      <w:pPr>
        <w:ind w:leftChars="270" w:left="567"/>
      </w:pPr>
      <w:r>
        <w:rPr>
          <w:rFonts w:hint="eastAsia"/>
        </w:rPr>
        <w:t>⑥</w:t>
      </w:r>
      <w:r w:rsidRPr="00F72F06">
        <w:rPr>
          <w:rFonts w:hint="eastAsia"/>
        </w:rPr>
        <w:t>規格の変更</w:t>
      </w:r>
    </w:p>
    <w:p w14:paraId="4EF1DD7C" w14:textId="77777777" w:rsidR="0050518C" w:rsidRDefault="0050518C" w:rsidP="0050518C">
      <w:pPr>
        <w:ind w:leftChars="270" w:left="567"/>
      </w:pPr>
      <w:r>
        <w:rPr>
          <w:rFonts w:hint="eastAsia"/>
        </w:rPr>
        <w:t xml:space="preserve">　△△錠（</w:t>
      </w:r>
      <w:r>
        <w:rPr>
          <w:rFonts w:hint="eastAsia"/>
        </w:rPr>
        <w:t>10</w:t>
      </w:r>
      <w:r>
        <w:rPr>
          <w:rFonts w:hint="eastAsia"/>
        </w:rPr>
        <w:t>）半錠　⇒　△△錠（</w:t>
      </w:r>
      <w:r>
        <w:rPr>
          <w:rFonts w:hint="eastAsia"/>
        </w:rPr>
        <w:t>5</w:t>
      </w:r>
      <w:r>
        <w:rPr>
          <w:rFonts w:hint="eastAsia"/>
        </w:rPr>
        <w:t>）</w:t>
      </w:r>
      <w:r>
        <w:rPr>
          <w:rFonts w:hint="eastAsia"/>
        </w:rPr>
        <w:t>1</w:t>
      </w:r>
      <w:r>
        <w:rPr>
          <w:rFonts w:hint="eastAsia"/>
        </w:rPr>
        <w:t>錠</w:t>
      </w:r>
    </w:p>
    <w:p w14:paraId="2FCAC8F9" w14:textId="77777777" w:rsidR="0050518C" w:rsidRDefault="0050518C" w:rsidP="0050518C">
      <w:pPr>
        <w:ind w:leftChars="270" w:left="567"/>
      </w:pPr>
      <w:r>
        <w:rPr>
          <w:rFonts w:hint="eastAsia"/>
        </w:rPr>
        <w:t xml:space="preserve">　○○錠（</w:t>
      </w:r>
      <w:r>
        <w:rPr>
          <w:rFonts w:hint="eastAsia"/>
        </w:rPr>
        <w:t>10</w:t>
      </w:r>
      <w:r>
        <w:rPr>
          <w:rFonts w:hint="eastAsia"/>
        </w:rPr>
        <w:t>）</w:t>
      </w:r>
      <w:r>
        <w:rPr>
          <w:rFonts w:hint="eastAsia"/>
        </w:rPr>
        <w:t>2</w:t>
      </w:r>
      <w:r>
        <w:rPr>
          <w:rFonts w:hint="eastAsia"/>
        </w:rPr>
        <w:t>錠　⇒　○○錠（</w:t>
      </w:r>
      <w:r>
        <w:rPr>
          <w:rFonts w:hint="eastAsia"/>
        </w:rPr>
        <w:t>20</w:t>
      </w:r>
      <w:r>
        <w:rPr>
          <w:rFonts w:hint="eastAsia"/>
        </w:rPr>
        <w:t>）</w:t>
      </w:r>
      <w:r>
        <w:rPr>
          <w:rFonts w:hint="eastAsia"/>
        </w:rPr>
        <w:t>1</w:t>
      </w:r>
      <w:r>
        <w:rPr>
          <w:rFonts w:hint="eastAsia"/>
        </w:rPr>
        <w:t>錠</w:t>
      </w:r>
    </w:p>
    <w:p w14:paraId="118CB3A7" w14:textId="77777777" w:rsidR="00BA65AC" w:rsidRDefault="00BA65AC" w:rsidP="00BA65AC">
      <w:pPr>
        <w:ind w:leftChars="472" w:left="991"/>
      </w:pPr>
      <w:r>
        <w:rPr>
          <w:rFonts w:hint="eastAsia"/>
        </w:rPr>
        <w:t>※価格や適応症について十分に確認</w:t>
      </w:r>
      <w:r w:rsidR="00155438">
        <w:rPr>
          <w:rFonts w:hint="eastAsia"/>
        </w:rPr>
        <w:t>と説明を行う</w:t>
      </w:r>
      <w:r>
        <w:rPr>
          <w:rFonts w:hint="eastAsia"/>
        </w:rPr>
        <w:t>こと。</w:t>
      </w:r>
    </w:p>
    <w:p w14:paraId="5DD4D42D" w14:textId="77777777" w:rsidR="00985172" w:rsidRDefault="00985172" w:rsidP="0050518C">
      <w:pPr>
        <w:ind w:leftChars="270" w:left="567"/>
      </w:pPr>
    </w:p>
    <w:p w14:paraId="48DC9944" w14:textId="77777777" w:rsidR="003E42E5" w:rsidRDefault="0050518C" w:rsidP="0050518C">
      <w:pPr>
        <w:ind w:leftChars="270" w:left="567"/>
      </w:pPr>
      <w:r>
        <w:rPr>
          <w:rFonts w:hint="eastAsia"/>
        </w:rPr>
        <w:t>⑦</w:t>
      </w:r>
      <w:r w:rsidR="003E42E5">
        <w:rPr>
          <w:rFonts w:hint="eastAsia"/>
        </w:rPr>
        <w:t>一包化</w:t>
      </w:r>
    </w:p>
    <w:p w14:paraId="51F09427" w14:textId="77777777" w:rsidR="0050518C" w:rsidRDefault="004A4B99" w:rsidP="004A4B99">
      <w:pPr>
        <w:ind w:leftChars="337" w:left="708" w:firstLineChars="32" w:firstLine="67"/>
      </w:pPr>
      <w:r>
        <w:rPr>
          <w:rFonts w:hint="eastAsia"/>
        </w:rPr>
        <w:t>一包化することにより飲み忘れが防止できアドヒアランス向上が認められるなど薬学的に患者の</w:t>
      </w:r>
      <w:r w:rsidR="007761B8">
        <w:rPr>
          <w:rFonts w:hint="eastAsia"/>
        </w:rPr>
        <w:t>必要性・</w:t>
      </w:r>
      <w:r>
        <w:rPr>
          <w:rFonts w:hint="eastAsia"/>
        </w:rPr>
        <w:t>有用性があると判断され、かつ、患者が希望した場合に</w:t>
      </w:r>
      <w:r w:rsidR="0050518C" w:rsidRPr="00F72F06">
        <w:rPr>
          <w:rFonts w:hint="eastAsia"/>
        </w:rPr>
        <w:t>一包化</w:t>
      </w:r>
      <w:r w:rsidR="00BA65AC">
        <w:rPr>
          <w:rFonts w:hint="eastAsia"/>
        </w:rPr>
        <w:t>および全一包化から一部一包化への変更</w:t>
      </w:r>
    </w:p>
    <w:p w14:paraId="15707CD4" w14:textId="77777777" w:rsidR="0050518C" w:rsidRDefault="00BA65AC" w:rsidP="00BA65AC">
      <w:pPr>
        <w:ind w:leftChars="472" w:left="991"/>
      </w:pPr>
      <w:r>
        <w:rPr>
          <w:rFonts w:hint="eastAsia"/>
        </w:rPr>
        <w:t>※</w:t>
      </w:r>
      <w:r w:rsidRPr="00F72F06">
        <w:rPr>
          <w:rFonts w:hint="eastAsia"/>
        </w:rPr>
        <w:t>安定性</w:t>
      </w:r>
      <w:r>
        <w:rPr>
          <w:rFonts w:hint="eastAsia"/>
        </w:rPr>
        <w:t>を</w:t>
      </w:r>
      <w:r w:rsidRPr="00F72F06">
        <w:rPr>
          <w:rFonts w:hint="eastAsia"/>
        </w:rPr>
        <w:t>担保</w:t>
      </w:r>
      <w:r>
        <w:rPr>
          <w:rFonts w:hint="eastAsia"/>
        </w:rPr>
        <w:t>し、</w:t>
      </w:r>
      <w:r w:rsidRPr="00F72F06">
        <w:rPr>
          <w:rFonts w:hint="eastAsia"/>
        </w:rPr>
        <w:t>患者へ費用負担</w:t>
      </w:r>
      <w:r w:rsidR="007A413B">
        <w:rPr>
          <w:rFonts w:hint="eastAsia"/>
        </w:rPr>
        <w:t>に関する</w:t>
      </w:r>
      <w:r w:rsidRPr="00F72F06">
        <w:rPr>
          <w:rFonts w:hint="eastAsia"/>
        </w:rPr>
        <w:t>説明</w:t>
      </w:r>
      <w:r>
        <w:rPr>
          <w:rFonts w:hint="eastAsia"/>
        </w:rPr>
        <w:t>を十分に行うこと。</w:t>
      </w:r>
    </w:p>
    <w:p w14:paraId="177190A2" w14:textId="77777777" w:rsidR="004A4B99" w:rsidRPr="008A6223" w:rsidRDefault="004A4B99" w:rsidP="008A6223">
      <w:pPr>
        <w:ind w:leftChars="472" w:left="1201" w:hangingChars="100" w:hanging="210"/>
      </w:pPr>
      <w:r>
        <w:rPr>
          <w:rFonts w:hint="eastAsia"/>
        </w:rPr>
        <w:t>※アドヒアランス</w:t>
      </w:r>
      <w:r w:rsidR="008A6223">
        <w:rPr>
          <w:rFonts w:hint="eastAsia"/>
        </w:rPr>
        <w:t>不良の原因について検討し、適切に指導や介入を行い、一包化するに至った薬学的判断理由を</w:t>
      </w:r>
      <w:r w:rsidR="003738DF" w:rsidRPr="003738DF">
        <w:rPr>
          <w:rFonts w:ascii="ＭＳ 明朝" w:eastAsia="ＭＳ 明朝" w:hAnsi="ＭＳ 明朝" w:hint="eastAsia"/>
          <w:szCs w:val="21"/>
        </w:rPr>
        <w:t>「事前合意プロトコルに基づく変更報告書」</w:t>
      </w:r>
      <w:r w:rsidR="008A6223">
        <w:rPr>
          <w:rFonts w:ascii="ＭＳ 明朝" w:eastAsia="ＭＳ 明朝" w:hAnsi="ＭＳ 明朝" w:hint="eastAsia"/>
          <w:szCs w:val="21"/>
        </w:rPr>
        <w:t>に記載すること。必要に応じて提案も記載すること。</w:t>
      </w:r>
    </w:p>
    <w:p w14:paraId="7AC6527E" w14:textId="77777777" w:rsidR="00BA65AC" w:rsidRPr="00BA65AC" w:rsidRDefault="001240AA" w:rsidP="00796EF7">
      <w:pPr>
        <w:ind w:leftChars="472" w:left="1201" w:hangingChars="100" w:hanging="210"/>
      </w:pPr>
      <w:r>
        <w:rPr>
          <w:rFonts w:hint="eastAsia"/>
        </w:rPr>
        <w:t>※</w:t>
      </w:r>
      <w:r w:rsidR="00BA65AC">
        <w:rPr>
          <w:rFonts w:hint="eastAsia"/>
        </w:rPr>
        <w:t>緩下剤などを全一包化の指示から一部一包化へ変更した場合には、</w:t>
      </w:r>
      <w:r w:rsidR="00A8245F">
        <w:rPr>
          <w:rFonts w:hint="eastAsia"/>
        </w:rPr>
        <w:t>患者へその理由を</w:t>
      </w:r>
      <w:r w:rsidR="00BA65AC">
        <w:rPr>
          <w:rFonts w:hint="eastAsia"/>
        </w:rPr>
        <w:t>十分に説明し、効果・アドヒアランスをモニタリングすること。</w:t>
      </w:r>
    </w:p>
    <w:p w14:paraId="25579C18" w14:textId="77777777" w:rsidR="00BA65AC" w:rsidRDefault="00BA65AC" w:rsidP="0050518C">
      <w:pPr>
        <w:ind w:leftChars="270" w:left="567"/>
      </w:pPr>
    </w:p>
    <w:p w14:paraId="2D0C02FC" w14:textId="77777777" w:rsidR="0050518C" w:rsidRDefault="0050518C" w:rsidP="0050518C">
      <w:pPr>
        <w:ind w:leftChars="270" w:left="567"/>
      </w:pPr>
      <w:r>
        <w:rPr>
          <w:rFonts w:hint="eastAsia"/>
        </w:rPr>
        <w:t>⑧残薬調整</w:t>
      </w:r>
      <w:r w:rsidR="00A47DA5">
        <w:rPr>
          <w:rFonts w:hint="eastAsia"/>
        </w:rPr>
        <w:t>（抗がん剤を除く）</w:t>
      </w:r>
    </w:p>
    <w:p w14:paraId="40DB5537" w14:textId="77777777" w:rsidR="0076092D" w:rsidRDefault="0076092D" w:rsidP="001240AA">
      <w:pPr>
        <w:ind w:leftChars="472" w:left="991"/>
      </w:pPr>
      <w:r>
        <w:rPr>
          <w:rFonts w:hint="eastAsia"/>
        </w:rPr>
        <w:t>※次回受診日を確認し、薬剤が不足とならないようにすること。</w:t>
      </w:r>
    </w:p>
    <w:p w14:paraId="3960E663" w14:textId="77777777" w:rsidR="0076092D" w:rsidRDefault="0076092D" w:rsidP="001240AA">
      <w:pPr>
        <w:ind w:leftChars="472" w:left="991"/>
      </w:pPr>
      <w:r>
        <w:rPr>
          <w:rFonts w:hint="eastAsia"/>
        </w:rPr>
        <w:t>※原則、残薬の現物を確認すること。</w:t>
      </w:r>
    </w:p>
    <w:p w14:paraId="557341C6" w14:textId="77777777" w:rsidR="0076092D" w:rsidRDefault="0076092D" w:rsidP="001240AA">
      <w:pPr>
        <w:ind w:leftChars="472" w:left="991"/>
      </w:pPr>
      <w:r>
        <w:rPr>
          <w:rFonts w:hint="eastAsia"/>
        </w:rPr>
        <w:t>※慢性疾患で手持ち分としている薬は残薬としないこと。</w:t>
      </w:r>
    </w:p>
    <w:p w14:paraId="41AF32A7" w14:textId="77777777" w:rsidR="0050518C" w:rsidRDefault="00BA65AC" w:rsidP="00796EF7">
      <w:pPr>
        <w:ind w:leftChars="472" w:left="1201" w:hangingChars="100" w:hanging="210"/>
      </w:pPr>
      <w:r>
        <w:rPr>
          <w:rFonts w:hint="eastAsia"/>
        </w:rPr>
        <w:t>※</w:t>
      </w:r>
      <w:r w:rsidR="001240AA">
        <w:rPr>
          <w:rFonts w:hint="eastAsia"/>
        </w:rPr>
        <w:t>次回の処方忘れの可能性や保険請求の不整合が起こる可能性があるため、</w:t>
      </w:r>
      <w:r w:rsidR="001240AA" w:rsidRPr="001240AA">
        <w:rPr>
          <w:rFonts w:ascii="ＭＳ 明朝" w:eastAsia="ＭＳ 明朝" w:hAnsi="ＭＳ 明朝" w:hint="eastAsia"/>
        </w:rPr>
        <w:t>1日以上の</w:t>
      </w:r>
      <w:r w:rsidR="001240AA">
        <w:rPr>
          <w:rFonts w:hint="eastAsia"/>
        </w:rPr>
        <w:t>処方日数（全削除は不可）とすること。</w:t>
      </w:r>
    </w:p>
    <w:p w14:paraId="793715D1" w14:textId="77777777" w:rsidR="00BA65AC" w:rsidRDefault="00C62F7D" w:rsidP="00796EF7">
      <w:pPr>
        <w:ind w:leftChars="472" w:left="1201" w:hangingChars="100" w:hanging="210"/>
        <w:rPr>
          <w:rFonts w:ascii="ＭＳ 明朝" w:eastAsia="ＭＳ 明朝" w:hAnsi="ＭＳ 明朝"/>
          <w:szCs w:val="21"/>
        </w:rPr>
      </w:pPr>
      <w:r>
        <w:rPr>
          <w:rFonts w:hint="eastAsia"/>
        </w:rPr>
        <w:lastRenderedPageBreak/>
        <w:t>※残薬が</w:t>
      </w:r>
      <w:r w:rsidR="001240AA">
        <w:rPr>
          <w:rFonts w:hint="eastAsia"/>
        </w:rPr>
        <w:t>生じた原因について検討し、適切に指導や介入を行い、</w:t>
      </w:r>
      <w:r w:rsidR="0076092D">
        <w:rPr>
          <w:rFonts w:hint="eastAsia"/>
        </w:rPr>
        <w:t>その内容を</w:t>
      </w:r>
      <w:r w:rsidR="003738DF" w:rsidRPr="003738DF">
        <w:rPr>
          <w:rFonts w:ascii="ＭＳ 明朝" w:eastAsia="ＭＳ 明朝" w:hAnsi="ＭＳ 明朝" w:hint="eastAsia"/>
          <w:szCs w:val="21"/>
        </w:rPr>
        <w:t>「事前合意プロトコルに基づく変更報告書」</w:t>
      </w:r>
      <w:r w:rsidR="0076092D">
        <w:rPr>
          <w:rFonts w:ascii="ＭＳ 明朝" w:eastAsia="ＭＳ 明朝" w:hAnsi="ＭＳ 明朝" w:hint="eastAsia"/>
          <w:szCs w:val="21"/>
        </w:rPr>
        <w:t>に記載すること。必要に応じて提案も記載すること。</w:t>
      </w:r>
    </w:p>
    <w:p w14:paraId="514CFB5F" w14:textId="77777777" w:rsidR="00C35D85" w:rsidRDefault="00C35D85" w:rsidP="00796EF7">
      <w:pPr>
        <w:ind w:leftChars="472" w:left="1201" w:hangingChars="100" w:hanging="210"/>
        <w:rPr>
          <w:rFonts w:ascii="ＭＳ 明朝" w:eastAsia="ＭＳ 明朝" w:hAnsi="ＭＳ 明朝"/>
          <w:szCs w:val="21"/>
        </w:rPr>
      </w:pPr>
      <w:r>
        <w:rPr>
          <w:rFonts w:ascii="ＭＳ 明朝" w:eastAsia="ＭＳ 明朝" w:hAnsi="ＭＳ 明朝" w:hint="eastAsia"/>
          <w:szCs w:val="21"/>
        </w:rPr>
        <w:t>※</w:t>
      </w:r>
      <w:r w:rsidRPr="00D02694">
        <w:rPr>
          <w:rFonts w:ascii="ＭＳ 明朝" w:eastAsia="ＭＳ 明朝" w:hAnsi="ＭＳ 明朝" w:hint="eastAsia"/>
          <w:color w:val="000000" w:themeColor="text1"/>
          <w:szCs w:val="21"/>
        </w:rPr>
        <w:t>インスリンの本数は減量することは可能とするが、日数以上に変更することや保険請求の関係から0本とすることは不可とする。また、インスリンの針の本数、種類の変更も可能とする。</w:t>
      </w:r>
    </w:p>
    <w:p w14:paraId="11543C83" w14:textId="77777777" w:rsidR="00BA65AC" w:rsidRDefault="00BA65AC" w:rsidP="0050518C">
      <w:pPr>
        <w:ind w:leftChars="270" w:left="850" w:hangingChars="135" w:hanging="283"/>
      </w:pPr>
    </w:p>
    <w:p w14:paraId="67A22EA0" w14:textId="77777777" w:rsidR="0050518C" w:rsidRDefault="0050518C" w:rsidP="0050518C">
      <w:pPr>
        <w:ind w:leftChars="270" w:left="850" w:hangingChars="135" w:hanging="283"/>
      </w:pPr>
      <w:r>
        <w:rPr>
          <w:rFonts w:hint="eastAsia"/>
        </w:rPr>
        <w:t>⑨</w:t>
      </w:r>
      <w:r w:rsidRPr="00F72F06">
        <w:rPr>
          <w:rFonts w:hint="eastAsia"/>
        </w:rPr>
        <w:t>処方日数調整</w:t>
      </w:r>
    </w:p>
    <w:p w14:paraId="53E3A370" w14:textId="77777777" w:rsidR="0050518C" w:rsidRDefault="008F2ED2" w:rsidP="0050518C">
      <w:pPr>
        <w:ind w:leftChars="270" w:left="567"/>
      </w:pPr>
      <w:r>
        <w:rPr>
          <w:rFonts w:hint="eastAsia"/>
        </w:rPr>
        <w:t xml:space="preserve">　</w:t>
      </w:r>
      <w:r w:rsidRPr="00F72F06">
        <w:rPr>
          <w:rFonts w:hint="eastAsia"/>
        </w:rPr>
        <w:t>処方日数調整</w:t>
      </w:r>
      <w:r>
        <w:rPr>
          <w:rFonts w:hint="eastAsia"/>
        </w:rPr>
        <w:t>は以下の場合に限ること。</w:t>
      </w:r>
    </w:p>
    <w:p w14:paraId="5F01EE6E" w14:textId="77777777" w:rsidR="008F2ED2" w:rsidRDefault="008F2ED2" w:rsidP="00CE32BA">
      <w:pPr>
        <w:ind w:leftChars="472" w:left="1201" w:hangingChars="100" w:hanging="210"/>
      </w:pPr>
      <w:r>
        <w:rPr>
          <w:rFonts w:hint="eastAsia"/>
        </w:rPr>
        <w:t>※次回受診日を確認し、薬剤が不足となる場合。ただし、明らかに慢性疾患に対する処方である等、必要性、処方目的を精査し、不明な場合は疑義照会を行うこと。</w:t>
      </w:r>
    </w:p>
    <w:p w14:paraId="6824DDA1" w14:textId="77777777" w:rsidR="008F2ED2" w:rsidRDefault="008F2ED2" w:rsidP="008F2ED2">
      <w:pPr>
        <w:ind w:leftChars="472" w:left="991"/>
      </w:pPr>
      <w:r>
        <w:rPr>
          <w:rFonts w:hint="eastAsia"/>
        </w:rPr>
        <w:t>※</w:t>
      </w:r>
      <w:r w:rsidRPr="00F72F06">
        <w:rPr>
          <w:rFonts w:hint="eastAsia"/>
        </w:rPr>
        <w:t>隔日投与、週</w:t>
      </w:r>
      <w:r w:rsidRPr="00F72F06">
        <w:rPr>
          <w:rFonts w:hint="eastAsia"/>
        </w:rPr>
        <w:t>1</w:t>
      </w:r>
      <w:r w:rsidRPr="00F72F06">
        <w:rPr>
          <w:rFonts w:hint="eastAsia"/>
        </w:rPr>
        <w:t>回投与</w:t>
      </w:r>
      <w:r>
        <w:rPr>
          <w:rFonts w:hint="eastAsia"/>
        </w:rPr>
        <w:t>等の場合で、</w:t>
      </w:r>
      <w:r w:rsidRPr="00F72F06">
        <w:rPr>
          <w:rFonts w:hint="eastAsia"/>
        </w:rPr>
        <w:t>定時投与との整合性を図る場合</w:t>
      </w:r>
      <w:r>
        <w:rPr>
          <w:rFonts w:hint="eastAsia"/>
        </w:rPr>
        <w:t>。</w:t>
      </w:r>
    </w:p>
    <w:p w14:paraId="69576A5D" w14:textId="77777777" w:rsidR="008F2ED2" w:rsidRPr="008F2ED2" w:rsidRDefault="008F2ED2" w:rsidP="0050518C">
      <w:pPr>
        <w:ind w:leftChars="270" w:left="567"/>
      </w:pPr>
    </w:p>
    <w:p w14:paraId="59985BCF" w14:textId="77777777" w:rsidR="0050518C" w:rsidRDefault="0050518C" w:rsidP="0050518C">
      <w:pPr>
        <w:ind w:leftChars="270" w:left="567"/>
      </w:pPr>
      <w:r>
        <w:rPr>
          <w:rFonts w:hint="eastAsia"/>
        </w:rPr>
        <w:t>⑩</w:t>
      </w:r>
      <w:r w:rsidRPr="00F72F06">
        <w:rPr>
          <w:rFonts w:hint="eastAsia"/>
        </w:rPr>
        <w:t>外用剤の用法が不明な場合の用法の追記</w:t>
      </w:r>
    </w:p>
    <w:p w14:paraId="4506EEDD" w14:textId="77777777" w:rsidR="00986475" w:rsidRDefault="00986475" w:rsidP="00986475">
      <w:pPr>
        <w:ind w:leftChars="270" w:left="567"/>
      </w:pPr>
      <w:r>
        <w:rPr>
          <w:rFonts w:hint="eastAsia"/>
        </w:rPr>
        <w:t xml:space="preserve">　用法の追記は以下の場合に限ること。</w:t>
      </w:r>
    </w:p>
    <w:p w14:paraId="360665E2" w14:textId="77777777" w:rsidR="00986475" w:rsidRDefault="00143DE7" w:rsidP="001926AD">
      <w:pPr>
        <w:ind w:leftChars="471" w:left="1274" w:hanging="285"/>
      </w:pPr>
      <w:r>
        <w:rPr>
          <w:rFonts w:hint="eastAsia"/>
        </w:rPr>
        <w:t>※</w:t>
      </w:r>
      <w:r w:rsidR="00986475" w:rsidRPr="00986475">
        <w:rPr>
          <w:rFonts w:hint="eastAsia"/>
        </w:rPr>
        <w:t>部位、回数については適応症などを考慮し、記載漏れがある場合に行うこと。</w:t>
      </w:r>
    </w:p>
    <w:p w14:paraId="2E7F6186" w14:textId="77777777" w:rsidR="00986475" w:rsidRDefault="00986475" w:rsidP="00CE32BA">
      <w:pPr>
        <w:ind w:leftChars="472" w:left="1201" w:hangingChars="100" w:hanging="210"/>
      </w:pPr>
      <w:r>
        <w:rPr>
          <w:rFonts w:hint="eastAsia"/>
        </w:rPr>
        <w:t>※</w:t>
      </w:r>
      <w:r w:rsidRPr="00986475">
        <w:rPr>
          <w:rFonts w:hint="eastAsia"/>
        </w:rPr>
        <w:t>湿布薬の</w:t>
      </w:r>
      <w:r w:rsidRPr="00986475">
        <w:rPr>
          <w:rFonts w:hint="eastAsia"/>
        </w:rPr>
        <w:t>1</w:t>
      </w:r>
      <w:r w:rsidRPr="00986475">
        <w:rPr>
          <w:rFonts w:hint="eastAsia"/>
        </w:rPr>
        <w:t>日当たりの使用枚数、投与日数については妥当と考えられる枚数、日数を追記すること。</w:t>
      </w:r>
    </w:p>
    <w:p w14:paraId="67CD2406" w14:textId="77777777" w:rsidR="00CA2BCD" w:rsidRDefault="00CA2BCD" w:rsidP="0050518C">
      <w:pPr>
        <w:ind w:leftChars="270" w:left="567"/>
      </w:pPr>
    </w:p>
    <w:p w14:paraId="43EBEBEC" w14:textId="77777777" w:rsidR="00CA2BCD" w:rsidRDefault="00CA2BCD" w:rsidP="0050518C">
      <w:pPr>
        <w:ind w:leftChars="270" w:left="567"/>
      </w:pPr>
      <w:r>
        <w:rPr>
          <w:rFonts w:hint="eastAsia"/>
        </w:rPr>
        <w:t>⑪</w:t>
      </w:r>
      <w:r>
        <w:rPr>
          <w:rFonts w:hint="eastAsia"/>
        </w:rPr>
        <w:t>2</w:t>
      </w:r>
      <w:r>
        <w:rPr>
          <w:rFonts w:hint="eastAsia"/>
        </w:rPr>
        <w:t>種類以上の単剤の組み合わせ薬剤の配合剤への変更（内服のみ）</w:t>
      </w:r>
    </w:p>
    <w:p w14:paraId="4CC68C3C" w14:textId="77777777" w:rsidR="004D1162" w:rsidRDefault="004D1162" w:rsidP="004D1162">
      <w:pPr>
        <w:ind w:leftChars="472" w:left="991"/>
      </w:pPr>
      <w:r>
        <w:rPr>
          <w:rFonts w:hint="eastAsia"/>
        </w:rPr>
        <w:t>※価格や適応症について十分に確認すること。</w:t>
      </w:r>
    </w:p>
    <w:p w14:paraId="77FEA8EB" w14:textId="77777777" w:rsidR="004D1162" w:rsidRDefault="004D1162" w:rsidP="004D1162">
      <w:pPr>
        <w:ind w:leftChars="472" w:left="991"/>
      </w:pPr>
      <w:r>
        <w:rPr>
          <w:rFonts w:hint="eastAsia"/>
        </w:rPr>
        <w:t>※院内での調剤になった場合には処方箋通りに調剤されることを説明すること。</w:t>
      </w:r>
    </w:p>
    <w:p w14:paraId="7FA33860" w14:textId="77777777" w:rsidR="0076092D" w:rsidRDefault="0076092D" w:rsidP="0050518C">
      <w:pPr>
        <w:ind w:leftChars="270" w:left="567"/>
      </w:pPr>
    </w:p>
    <w:p w14:paraId="33B6C891" w14:textId="77777777" w:rsidR="00B2788E" w:rsidRPr="00A74BB5" w:rsidRDefault="00E50FFA" w:rsidP="0050518C">
      <w:pPr>
        <w:ind w:leftChars="270" w:left="567"/>
        <w:rPr>
          <w:u w:val="single"/>
        </w:rPr>
      </w:pPr>
      <w:r w:rsidRPr="00A74BB5">
        <w:rPr>
          <w:rFonts w:hint="eastAsia"/>
          <w:u w:val="single"/>
        </w:rPr>
        <w:t>⑫</w:t>
      </w:r>
      <w:r w:rsidR="00B2788E" w:rsidRPr="00A74BB5">
        <w:rPr>
          <w:rFonts w:hint="eastAsia"/>
          <w:u w:val="single"/>
        </w:rPr>
        <w:t>先発品・後発品以外の医薬品の変更</w:t>
      </w:r>
    </w:p>
    <w:p w14:paraId="063928BD" w14:textId="77777777" w:rsidR="00E50FFA" w:rsidRPr="00A74BB5" w:rsidRDefault="00D805EC" w:rsidP="00B2788E">
      <w:pPr>
        <w:ind w:leftChars="270" w:left="567" w:firstLineChars="100" w:firstLine="210"/>
        <w:rPr>
          <w:u w:val="single"/>
        </w:rPr>
      </w:pPr>
      <w:r w:rsidRPr="00A74BB5">
        <w:rPr>
          <w:rFonts w:hint="eastAsia"/>
          <w:u w:val="single"/>
        </w:rPr>
        <w:t>準先発品・局方品・昭和</w:t>
      </w:r>
      <w:r w:rsidRPr="00A74BB5">
        <w:rPr>
          <w:rFonts w:hint="eastAsia"/>
          <w:u w:val="single"/>
        </w:rPr>
        <w:t>42</w:t>
      </w:r>
      <w:r w:rsidRPr="00A74BB5">
        <w:rPr>
          <w:rFonts w:hint="eastAsia"/>
          <w:u w:val="single"/>
        </w:rPr>
        <w:t>年以前の医薬品・</w:t>
      </w:r>
      <w:r w:rsidR="00E50FFA" w:rsidRPr="00A74BB5">
        <w:rPr>
          <w:rFonts w:hint="eastAsia"/>
          <w:u w:val="single"/>
        </w:rPr>
        <w:t>基礎的医薬品の変更</w:t>
      </w:r>
      <w:r w:rsidR="00B2788E" w:rsidRPr="00A74BB5">
        <w:rPr>
          <w:rFonts w:hint="eastAsia"/>
          <w:u w:val="single"/>
        </w:rPr>
        <w:t>のうち、</w:t>
      </w:r>
    </w:p>
    <w:p w14:paraId="59DC87C4" w14:textId="77777777" w:rsidR="00D805EC" w:rsidRPr="00A74BB5" w:rsidRDefault="00D805EC" w:rsidP="0050518C">
      <w:pPr>
        <w:ind w:leftChars="270" w:left="567"/>
        <w:rPr>
          <w:u w:val="single"/>
        </w:rPr>
      </w:pPr>
      <w:r w:rsidRPr="00A001CD">
        <w:rPr>
          <w:rFonts w:hint="eastAsia"/>
        </w:rPr>
        <w:t xml:space="preserve">　</w:t>
      </w:r>
      <w:r w:rsidR="00C53087" w:rsidRPr="00A74BB5">
        <w:rPr>
          <w:rFonts w:hint="eastAsia"/>
          <w:u w:val="single"/>
        </w:rPr>
        <w:t>銘柄で処方されている局方品の変更</w:t>
      </w:r>
    </w:p>
    <w:p w14:paraId="7C515160" w14:textId="77777777" w:rsidR="00B2788E" w:rsidRPr="00A74BB5" w:rsidRDefault="00B2788E" w:rsidP="0050518C">
      <w:pPr>
        <w:ind w:leftChars="270" w:left="567"/>
        <w:rPr>
          <w:u w:val="single"/>
        </w:rPr>
      </w:pPr>
      <w:r w:rsidRPr="00A001CD">
        <w:rPr>
          <w:rFonts w:hint="eastAsia"/>
        </w:rPr>
        <w:t xml:space="preserve">　</w:t>
      </w:r>
      <w:r w:rsidRPr="00A74BB5">
        <w:rPr>
          <w:rFonts w:hint="eastAsia"/>
          <w:u w:val="single"/>
        </w:rPr>
        <w:t xml:space="preserve">　</w:t>
      </w:r>
      <w:r w:rsidR="00841DE4" w:rsidRPr="00A74BB5">
        <w:rPr>
          <w:rFonts w:hint="eastAsia"/>
          <w:u w:val="single"/>
        </w:rPr>
        <w:t>例）</w:t>
      </w:r>
      <w:r w:rsidRPr="00A74BB5">
        <w:rPr>
          <w:rFonts w:hint="eastAsia"/>
          <w:u w:val="single"/>
        </w:rPr>
        <w:t>プレドニン錠</w:t>
      </w:r>
      <w:r w:rsidR="00841DE4" w:rsidRPr="00A74BB5">
        <w:rPr>
          <w:rFonts w:hint="eastAsia"/>
          <w:u w:val="single"/>
        </w:rPr>
        <w:t>5mg</w:t>
      </w:r>
      <w:r w:rsidR="00841DE4" w:rsidRPr="00A74BB5">
        <w:rPr>
          <w:rFonts w:hint="eastAsia"/>
          <w:u w:val="single"/>
        </w:rPr>
        <w:t xml:space="preserve">　⇒　プレドニゾロン</w:t>
      </w:r>
      <w:r w:rsidR="00841DE4" w:rsidRPr="00A74BB5">
        <w:rPr>
          <w:rFonts w:hint="eastAsia"/>
          <w:u w:val="single"/>
        </w:rPr>
        <w:t>5mg</w:t>
      </w:r>
      <w:r w:rsidR="00841DE4" w:rsidRPr="00A74BB5">
        <w:rPr>
          <w:rFonts w:hint="eastAsia"/>
          <w:u w:val="single"/>
        </w:rPr>
        <w:t>「タケダ」</w:t>
      </w:r>
    </w:p>
    <w:p w14:paraId="56ABD4A6" w14:textId="77777777" w:rsidR="00841DE4" w:rsidRPr="00A74BB5" w:rsidRDefault="00841DE4" w:rsidP="0050518C">
      <w:pPr>
        <w:ind w:leftChars="270" w:left="567"/>
        <w:rPr>
          <w:u w:val="single"/>
        </w:rPr>
      </w:pPr>
      <w:r w:rsidRPr="00A001CD">
        <w:rPr>
          <w:rFonts w:hint="eastAsia"/>
        </w:rPr>
        <w:t xml:space="preserve">　　　　</w:t>
      </w:r>
      <w:r w:rsidRPr="00A74BB5">
        <w:rPr>
          <w:rFonts w:hint="eastAsia"/>
          <w:u w:val="single"/>
        </w:rPr>
        <w:t>ワーファリン錠</w:t>
      </w:r>
      <w:r w:rsidRPr="00A74BB5">
        <w:rPr>
          <w:rFonts w:hint="eastAsia"/>
          <w:u w:val="single"/>
        </w:rPr>
        <w:t>1mg</w:t>
      </w:r>
      <w:r w:rsidRPr="00A74BB5">
        <w:rPr>
          <w:rFonts w:hint="eastAsia"/>
          <w:u w:val="single"/>
        </w:rPr>
        <w:t xml:space="preserve">　⇒　ワルファリン</w:t>
      </w:r>
      <w:r w:rsidRPr="00A74BB5">
        <w:rPr>
          <w:rFonts w:hint="eastAsia"/>
          <w:u w:val="single"/>
        </w:rPr>
        <w:t>K</w:t>
      </w:r>
      <w:r w:rsidRPr="00A74BB5">
        <w:rPr>
          <w:rFonts w:hint="eastAsia"/>
          <w:u w:val="single"/>
        </w:rPr>
        <w:t>錠</w:t>
      </w:r>
      <w:r w:rsidRPr="00A74BB5">
        <w:rPr>
          <w:rFonts w:hint="eastAsia"/>
          <w:u w:val="single"/>
        </w:rPr>
        <w:t>1mg</w:t>
      </w:r>
      <w:r w:rsidRPr="00A74BB5">
        <w:rPr>
          <w:rFonts w:hint="eastAsia"/>
          <w:u w:val="single"/>
        </w:rPr>
        <w:t>「トーワ」</w:t>
      </w:r>
    </w:p>
    <w:p w14:paraId="1909B90D" w14:textId="77777777" w:rsidR="00841DE4" w:rsidRPr="00A74BB5" w:rsidRDefault="00841DE4" w:rsidP="0050518C">
      <w:pPr>
        <w:ind w:leftChars="270" w:left="567"/>
        <w:rPr>
          <w:u w:val="single"/>
        </w:rPr>
      </w:pPr>
      <w:r w:rsidRPr="00A001CD">
        <w:rPr>
          <w:rFonts w:hint="eastAsia"/>
        </w:rPr>
        <w:t xml:space="preserve">　　　　</w:t>
      </w:r>
      <w:r w:rsidR="008D15F7" w:rsidRPr="00A74BB5">
        <w:rPr>
          <w:rFonts w:hint="eastAsia"/>
          <w:u w:val="single"/>
        </w:rPr>
        <w:t>重カマ</w:t>
      </w:r>
      <w:r w:rsidR="00C956BF" w:rsidRPr="00A74BB5">
        <w:rPr>
          <w:rFonts w:hint="eastAsia"/>
          <w:u w:val="single"/>
        </w:rPr>
        <w:t>「</w:t>
      </w:r>
      <w:r w:rsidR="008D15F7" w:rsidRPr="00A74BB5">
        <w:rPr>
          <w:rFonts w:hint="eastAsia"/>
          <w:u w:val="single"/>
        </w:rPr>
        <w:t>ヨシダ」</w:t>
      </w:r>
      <w:r w:rsidR="00C956BF" w:rsidRPr="00A74BB5">
        <w:rPr>
          <w:rFonts w:hint="eastAsia"/>
          <w:u w:val="single"/>
        </w:rPr>
        <w:t xml:space="preserve">　⇒　重質</w:t>
      </w:r>
      <w:r w:rsidRPr="00A74BB5">
        <w:rPr>
          <w:rFonts w:hint="eastAsia"/>
          <w:u w:val="single"/>
        </w:rPr>
        <w:t>酸化マグネシウム</w:t>
      </w:r>
      <w:r w:rsidR="00C956BF" w:rsidRPr="00A74BB5">
        <w:rPr>
          <w:rFonts w:hint="eastAsia"/>
          <w:u w:val="single"/>
        </w:rPr>
        <w:t>シオエ</w:t>
      </w:r>
    </w:p>
    <w:p w14:paraId="250CEBE9" w14:textId="77777777" w:rsidR="005C5987" w:rsidRDefault="005C5987" w:rsidP="0050518C">
      <w:pPr>
        <w:ind w:leftChars="270" w:left="567"/>
      </w:pPr>
    </w:p>
    <w:p w14:paraId="7BC3085B" w14:textId="77777777" w:rsidR="0076092D" w:rsidRDefault="0076092D" w:rsidP="0076092D">
      <w:pPr>
        <w:jc w:val="right"/>
        <w:rPr>
          <w:rFonts w:asciiTheme="minorEastAsia" w:hAnsiTheme="minorEastAsia"/>
          <w:color w:val="000000" w:themeColor="text1"/>
        </w:rPr>
      </w:pPr>
      <w:r w:rsidRPr="00235AAA">
        <w:rPr>
          <w:rFonts w:asciiTheme="minorEastAsia" w:hAnsiTheme="minorEastAsia" w:hint="eastAsia"/>
          <w:color w:val="000000" w:themeColor="text1"/>
        </w:rPr>
        <w:t>平成30</w:t>
      </w:r>
      <w:r w:rsidR="00235AAA" w:rsidRPr="00235AAA">
        <w:rPr>
          <w:rFonts w:asciiTheme="minorEastAsia" w:hAnsiTheme="minorEastAsia" w:hint="eastAsia"/>
          <w:color w:val="000000" w:themeColor="text1"/>
        </w:rPr>
        <w:t>年</w:t>
      </w:r>
      <w:r w:rsidR="00A001CD">
        <w:rPr>
          <w:rFonts w:asciiTheme="minorEastAsia" w:hAnsiTheme="minorEastAsia" w:hint="eastAsia"/>
          <w:color w:val="000000" w:themeColor="text1"/>
        </w:rPr>
        <w:t xml:space="preserve">　</w:t>
      </w:r>
      <w:r w:rsidR="003738DF">
        <w:rPr>
          <w:rFonts w:asciiTheme="minorEastAsia" w:hAnsiTheme="minorEastAsia" w:hint="eastAsia"/>
          <w:color w:val="000000" w:themeColor="text1"/>
        </w:rPr>
        <w:t>７</w:t>
      </w:r>
      <w:r w:rsidR="00235AAA" w:rsidRPr="00235AAA">
        <w:rPr>
          <w:rFonts w:asciiTheme="minorEastAsia" w:hAnsiTheme="minorEastAsia" w:hint="eastAsia"/>
          <w:color w:val="000000" w:themeColor="text1"/>
        </w:rPr>
        <w:t>月</w:t>
      </w:r>
      <w:r w:rsidR="004C3EEB">
        <w:rPr>
          <w:rFonts w:asciiTheme="minorEastAsia" w:hAnsiTheme="minorEastAsia" w:hint="eastAsia"/>
          <w:color w:val="000000" w:themeColor="text1"/>
        </w:rPr>
        <w:t>26</w:t>
      </w:r>
      <w:r w:rsidRPr="00235AAA">
        <w:rPr>
          <w:rFonts w:asciiTheme="minorEastAsia" w:hAnsiTheme="minorEastAsia" w:hint="eastAsia"/>
          <w:color w:val="000000" w:themeColor="text1"/>
        </w:rPr>
        <w:t>日作成（初版）</w:t>
      </w:r>
    </w:p>
    <w:p w14:paraId="04248C8A" w14:textId="77777777" w:rsidR="00CE09D0" w:rsidRPr="00235AAA" w:rsidRDefault="00CE09D0" w:rsidP="0076092D">
      <w:pPr>
        <w:jc w:val="right"/>
        <w:rPr>
          <w:rFonts w:asciiTheme="minorEastAsia" w:hAnsiTheme="minorEastAsia"/>
          <w:color w:val="000000" w:themeColor="text1"/>
        </w:rPr>
      </w:pPr>
      <w:r>
        <w:rPr>
          <w:rFonts w:asciiTheme="minorEastAsia" w:hAnsiTheme="minorEastAsia" w:hint="eastAsia"/>
          <w:color w:val="000000" w:themeColor="text1"/>
        </w:rPr>
        <w:t>令和</w:t>
      </w:r>
      <w:r w:rsidR="00A001CD">
        <w:rPr>
          <w:rFonts w:asciiTheme="minorEastAsia" w:hAnsiTheme="minorEastAsia" w:hint="eastAsia"/>
          <w:color w:val="000000" w:themeColor="text1"/>
        </w:rPr>
        <w:t xml:space="preserve">　</w:t>
      </w:r>
      <w:r w:rsidR="00DB2060">
        <w:rPr>
          <w:rFonts w:asciiTheme="minorEastAsia" w:hAnsiTheme="minorEastAsia" w:hint="eastAsia"/>
          <w:color w:val="000000" w:themeColor="text1"/>
        </w:rPr>
        <w:t>2</w:t>
      </w:r>
      <w:r>
        <w:rPr>
          <w:rFonts w:asciiTheme="minorEastAsia" w:hAnsiTheme="minorEastAsia" w:hint="eastAsia"/>
          <w:color w:val="000000" w:themeColor="text1"/>
        </w:rPr>
        <w:t>年</w:t>
      </w:r>
      <w:r w:rsidR="00BE3F02">
        <w:rPr>
          <w:rFonts w:asciiTheme="minorEastAsia" w:hAnsiTheme="minorEastAsia" w:hint="eastAsia"/>
          <w:color w:val="000000" w:themeColor="text1"/>
        </w:rPr>
        <w:t>1</w:t>
      </w:r>
      <w:r w:rsidR="00854CB6">
        <w:rPr>
          <w:rFonts w:asciiTheme="minorEastAsia" w:hAnsiTheme="minorEastAsia" w:hint="eastAsia"/>
          <w:color w:val="000000" w:themeColor="text1"/>
        </w:rPr>
        <w:t>2</w:t>
      </w:r>
      <w:r>
        <w:rPr>
          <w:rFonts w:asciiTheme="minorEastAsia" w:hAnsiTheme="minorEastAsia" w:hint="eastAsia"/>
          <w:color w:val="000000" w:themeColor="text1"/>
        </w:rPr>
        <w:t>月</w:t>
      </w:r>
      <w:r w:rsidR="00854CB6">
        <w:rPr>
          <w:rFonts w:asciiTheme="minorEastAsia" w:hAnsiTheme="minorEastAsia" w:hint="eastAsia"/>
          <w:color w:val="000000" w:themeColor="text1"/>
        </w:rPr>
        <w:t xml:space="preserve">　1</w:t>
      </w:r>
      <w:r>
        <w:rPr>
          <w:rFonts w:asciiTheme="minorEastAsia" w:hAnsiTheme="minorEastAsia" w:hint="eastAsia"/>
          <w:color w:val="000000" w:themeColor="text1"/>
        </w:rPr>
        <w:t>日改定（２版）</w:t>
      </w:r>
    </w:p>
    <w:p w14:paraId="093038D1" w14:textId="77777777" w:rsidR="002B2A5D" w:rsidRPr="00207F77" w:rsidRDefault="002B2A5D" w:rsidP="002B2A5D">
      <w:pPr>
        <w:jc w:val="left"/>
        <w:rPr>
          <w:rFonts w:ascii="ＭＳ 明朝" w:eastAsia="ＭＳ 明朝" w:hAnsi="ＭＳ 明朝"/>
          <w:sz w:val="16"/>
          <w:szCs w:val="16"/>
        </w:rPr>
      </w:pPr>
      <w:r w:rsidRPr="00207F77">
        <w:rPr>
          <w:rFonts w:ascii="ＭＳ 明朝" w:eastAsia="ＭＳ 明朝" w:hAnsi="ＭＳ 明朝" w:hint="eastAsia"/>
          <w:sz w:val="16"/>
          <w:szCs w:val="16"/>
        </w:rPr>
        <w:t>参考：薬剤師法第23条</w:t>
      </w:r>
    </w:p>
    <w:p w14:paraId="1A0063A0" w14:textId="77777777" w:rsidR="002B2A5D" w:rsidRPr="00207F77" w:rsidRDefault="002B2A5D" w:rsidP="002B2A5D">
      <w:pPr>
        <w:ind w:leftChars="134" w:left="390" w:hangingChars="68" w:hanging="109"/>
        <w:jc w:val="left"/>
        <w:rPr>
          <w:rFonts w:ascii="ＭＳ 明朝" w:eastAsia="ＭＳ 明朝" w:hAnsi="ＭＳ 明朝"/>
          <w:sz w:val="16"/>
          <w:szCs w:val="16"/>
        </w:rPr>
      </w:pPr>
      <w:r w:rsidRPr="00207F77">
        <w:rPr>
          <w:rFonts w:ascii="ＭＳ 明朝" w:eastAsia="ＭＳ 明朝" w:hAnsi="ＭＳ 明朝" w:hint="eastAsia"/>
          <w:sz w:val="16"/>
          <w:szCs w:val="16"/>
        </w:rPr>
        <w:t>1.</w:t>
      </w:r>
      <w:r w:rsidRPr="00207F77">
        <w:rPr>
          <w:rFonts w:ascii="ＭＳ 明朝" w:eastAsia="ＭＳ 明朝" w:hAnsi="ＭＳ 明朝"/>
          <w:sz w:val="16"/>
          <w:szCs w:val="16"/>
        </w:rPr>
        <w:t>薬剤師は、医師、歯科医師又は獣医師の処方せんによらなければ、販売又は授与の目的で調剤してはならない。</w:t>
      </w:r>
    </w:p>
    <w:p w14:paraId="1BFA9F5C" w14:textId="77777777" w:rsidR="002B2A5D" w:rsidRPr="00DB2060" w:rsidRDefault="002B2A5D" w:rsidP="002B2A5D">
      <w:pPr>
        <w:ind w:leftChars="134" w:left="390" w:hangingChars="68" w:hanging="109"/>
        <w:jc w:val="left"/>
        <w:rPr>
          <w:rFonts w:ascii="ＭＳ 明朝" w:eastAsia="ＭＳ 明朝" w:hAnsi="ＭＳ 明朝"/>
          <w:sz w:val="16"/>
          <w:szCs w:val="16"/>
        </w:rPr>
      </w:pPr>
      <w:r w:rsidRPr="00DB2060">
        <w:rPr>
          <w:rFonts w:ascii="ＭＳ 明朝" w:eastAsia="ＭＳ 明朝" w:hAnsi="ＭＳ 明朝" w:hint="eastAsia"/>
          <w:sz w:val="16"/>
          <w:szCs w:val="16"/>
        </w:rPr>
        <w:t>2.</w:t>
      </w:r>
      <w:r w:rsidRPr="00DB2060">
        <w:rPr>
          <w:rFonts w:ascii="ＭＳ 明朝" w:eastAsia="ＭＳ 明朝" w:hAnsi="ＭＳ 明朝"/>
          <w:sz w:val="16"/>
          <w:szCs w:val="16"/>
        </w:rPr>
        <w:t xml:space="preserve"> 薬剤師は、処方せんに記載された医薬品につき、その処方せんを交付した医師、歯科医師又は獣医師の同意を得た場合を除くほか、これを変更して調剤してはならない。</w:t>
      </w:r>
    </w:p>
    <w:p w14:paraId="78C042AB" w14:textId="77777777" w:rsidR="0076092D" w:rsidRDefault="0076092D" w:rsidP="00207F77">
      <w:pPr>
        <w:ind w:leftChars="134" w:left="424" w:hangingChars="68" w:hanging="143"/>
        <w:jc w:val="left"/>
        <w:rPr>
          <w:rFonts w:ascii="ＭＳ 明朝" w:eastAsia="ＭＳ 明朝" w:hAnsi="ＭＳ 明朝" w:cs="ＭＳ ゴシック"/>
          <w:color w:val="000000"/>
          <w:kern w:val="0"/>
          <w:szCs w:val="21"/>
        </w:rPr>
      </w:pPr>
      <w:r>
        <w:rPr>
          <w:rFonts w:ascii="ＭＳ 明朝" w:eastAsia="ＭＳ 明朝" w:hAnsi="ＭＳ 明朝"/>
          <w:szCs w:val="21"/>
        </w:rPr>
        <w:br w:type="page"/>
      </w:r>
    </w:p>
    <w:p w14:paraId="02CA8772" w14:textId="77777777" w:rsidR="0076092D" w:rsidRPr="00A73DBC" w:rsidRDefault="0076092D" w:rsidP="0076092D">
      <w:pPr>
        <w:pStyle w:val="Default"/>
        <w:jc w:val="center"/>
        <w:rPr>
          <w:rFonts w:ascii="ＭＳ 明朝" w:eastAsia="ＭＳ 明朝" w:hAnsi="ＭＳ 明朝"/>
          <w:color w:val="000000" w:themeColor="text1"/>
          <w:sz w:val="40"/>
          <w:szCs w:val="40"/>
        </w:rPr>
      </w:pPr>
      <w:r w:rsidRPr="00A73DBC">
        <w:rPr>
          <w:rFonts w:ascii="ＭＳ 明朝" w:eastAsia="ＭＳ 明朝" w:hAnsi="ＭＳ 明朝" w:hint="eastAsia"/>
          <w:color w:val="000000" w:themeColor="text1"/>
          <w:sz w:val="40"/>
          <w:szCs w:val="40"/>
        </w:rPr>
        <w:lastRenderedPageBreak/>
        <w:t>FAX：076</w:t>
      </w:r>
      <w:r w:rsidR="001D0863" w:rsidRPr="00A73DBC">
        <w:rPr>
          <w:rFonts w:ascii="ＭＳ 明朝" w:eastAsia="ＭＳ 明朝" w:hAnsi="ＭＳ 明朝" w:hint="eastAsia"/>
          <w:color w:val="000000" w:themeColor="text1"/>
          <w:sz w:val="40"/>
          <w:szCs w:val="40"/>
        </w:rPr>
        <w:t>-203-4576</w:t>
      </w:r>
    </w:p>
    <w:p w14:paraId="2EBAD47E" w14:textId="77777777" w:rsidR="0076092D" w:rsidRPr="002B2A5D" w:rsidRDefault="0076092D" w:rsidP="0076092D">
      <w:pPr>
        <w:pStyle w:val="Default"/>
        <w:jc w:val="center"/>
        <w:rPr>
          <w:rFonts w:ascii="ＭＳ 明朝" w:eastAsia="ＭＳ 明朝" w:hAnsi="ＭＳ 明朝"/>
          <w:sz w:val="22"/>
          <w:szCs w:val="22"/>
        </w:rPr>
      </w:pPr>
      <w:r w:rsidRPr="002B2A5D">
        <w:rPr>
          <w:rFonts w:ascii="ＭＳ 明朝" w:eastAsia="ＭＳ 明朝" w:hAnsi="ＭＳ 明朝" w:hint="eastAsia"/>
          <w:sz w:val="22"/>
          <w:szCs w:val="22"/>
        </w:rPr>
        <w:t xml:space="preserve">金沢医療センター　薬剤部　宛　　　　</w:t>
      </w:r>
      <w:r w:rsidR="002B2A5D">
        <w:rPr>
          <w:rFonts w:ascii="ＭＳ 明朝" w:eastAsia="ＭＳ 明朝" w:hAnsi="ＭＳ 明朝" w:hint="eastAsia"/>
          <w:sz w:val="22"/>
          <w:szCs w:val="22"/>
        </w:rPr>
        <w:t xml:space="preserve">　　</w:t>
      </w:r>
      <w:r w:rsidRPr="002B2A5D">
        <w:rPr>
          <w:rFonts w:ascii="ＭＳ 明朝" w:eastAsia="ＭＳ 明朝" w:hAnsi="ＭＳ 明朝" w:hint="eastAsia"/>
          <w:sz w:val="22"/>
          <w:szCs w:val="22"/>
        </w:rPr>
        <w:t xml:space="preserve">　　　　　保険薬局→薬剤部→処方医</w:t>
      </w:r>
    </w:p>
    <w:p w14:paraId="5076A278" w14:textId="77777777" w:rsidR="009275BB" w:rsidRPr="0076092D" w:rsidRDefault="00235AAA" w:rsidP="0076092D">
      <w:pPr>
        <w:pStyle w:val="Default"/>
        <w:jc w:val="center"/>
        <w:rPr>
          <w:rFonts w:ascii="ＭＳ 明朝" w:eastAsia="ＭＳ 明朝" w:hAnsi="ＭＳ 明朝"/>
          <w:sz w:val="40"/>
          <w:szCs w:val="40"/>
        </w:rPr>
      </w:pPr>
      <w:r w:rsidRPr="00D85E78">
        <w:rPr>
          <w:rFonts w:ascii="ＭＳ 明朝" w:eastAsia="ＭＳ 明朝" w:hAnsi="ＭＳ 明朝" w:hint="eastAsia"/>
          <w:sz w:val="36"/>
          <w:szCs w:val="36"/>
        </w:rPr>
        <w:t>事前合意プロトコル</w:t>
      </w:r>
      <w:r>
        <w:rPr>
          <w:rFonts w:ascii="ＭＳ 明朝" w:eastAsia="ＭＳ 明朝" w:hAnsi="ＭＳ 明朝" w:hint="eastAsia"/>
          <w:sz w:val="36"/>
          <w:szCs w:val="36"/>
        </w:rPr>
        <w:t>に基づく変更</w:t>
      </w:r>
      <w:r w:rsidR="0076092D" w:rsidRPr="0076092D">
        <w:rPr>
          <w:rFonts w:ascii="ＭＳ 明朝" w:eastAsia="ＭＳ 明朝" w:hAnsi="ＭＳ 明朝" w:hint="eastAsia"/>
          <w:sz w:val="40"/>
          <w:szCs w:val="40"/>
        </w:rPr>
        <w:t>報告書</w:t>
      </w:r>
    </w:p>
    <w:p w14:paraId="7243A504" w14:textId="77777777" w:rsidR="0076092D" w:rsidRDefault="0076092D" w:rsidP="0076092D">
      <w:pPr>
        <w:pStyle w:val="Default"/>
        <w:ind w:firstLineChars="2000" w:firstLine="4200"/>
        <w:rPr>
          <w:rFonts w:ascii="ＭＳ 明朝" w:eastAsia="ＭＳ 明朝" w:hAnsi="ＭＳ 明朝"/>
          <w:sz w:val="21"/>
          <w:szCs w:val="21"/>
        </w:rPr>
      </w:pPr>
    </w:p>
    <w:p w14:paraId="281E78F9" w14:textId="77777777" w:rsidR="0029034E" w:rsidRDefault="0076092D" w:rsidP="0010284B">
      <w:pPr>
        <w:pStyle w:val="Default"/>
        <w:ind w:firstLineChars="1000" w:firstLine="2400"/>
        <w:rPr>
          <w:rFonts w:ascii="ＭＳ 明朝" w:eastAsia="ＭＳ 明朝" w:hAnsi="ＭＳ 明朝"/>
          <w:u w:val="single"/>
        </w:rPr>
      </w:pPr>
      <w:r w:rsidRPr="0076092D">
        <w:rPr>
          <w:rFonts w:ascii="ＭＳ 明朝" w:eastAsia="ＭＳ 明朝" w:hAnsi="ＭＳ 明朝" w:hint="eastAsia"/>
        </w:rPr>
        <w:t>保険薬局名</w:t>
      </w:r>
      <w:r w:rsidR="008C4D6A" w:rsidRPr="008C4D6A">
        <w:rPr>
          <w:rFonts w:ascii="ＭＳ 明朝" w:eastAsia="ＭＳ 明朝" w:hAnsi="ＭＳ 明朝" w:hint="eastAsia"/>
          <w:u w:val="single"/>
        </w:rPr>
        <w:t xml:space="preserve">　</w:t>
      </w:r>
      <w:r w:rsidR="0029034E">
        <w:rPr>
          <w:rFonts w:ascii="ＭＳ 明朝" w:eastAsia="ＭＳ 明朝" w:hAnsi="ＭＳ 明朝" w:hint="eastAsia"/>
          <w:u w:val="single"/>
        </w:rPr>
        <w:t xml:space="preserve">                    </w:t>
      </w:r>
      <w:r w:rsidR="008C4D6A" w:rsidRPr="008C4D6A">
        <w:rPr>
          <w:rFonts w:ascii="ＭＳ 明朝" w:eastAsia="ＭＳ 明朝" w:hAnsi="ＭＳ 明朝" w:hint="eastAsia"/>
          <w:u w:val="single"/>
        </w:rPr>
        <w:t xml:space="preserve">　</w:t>
      </w:r>
      <w:r w:rsidR="0029034E">
        <w:rPr>
          <w:rFonts w:ascii="ＭＳ 明朝" w:eastAsia="ＭＳ 明朝" w:hAnsi="ＭＳ 明朝" w:hint="eastAsia"/>
          <w:u w:val="single"/>
        </w:rPr>
        <w:t xml:space="preserve">　</w:t>
      </w:r>
      <w:r w:rsidR="008C4D6A" w:rsidRPr="008C4D6A">
        <w:rPr>
          <w:rFonts w:ascii="ＭＳ 明朝" w:eastAsia="ＭＳ 明朝" w:hAnsi="ＭＳ 明朝" w:hint="eastAsia"/>
          <w:u w:val="single"/>
        </w:rPr>
        <w:t xml:space="preserve">　　　　</w:t>
      </w:r>
      <w:r w:rsidR="00F37EF4">
        <w:rPr>
          <w:rFonts w:ascii="ＭＳ 明朝" w:eastAsia="ＭＳ 明朝" w:hAnsi="ＭＳ 明朝" w:hint="eastAsia"/>
          <w:u w:val="single"/>
        </w:rPr>
        <w:t xml:space="preserve">　　</w:t>
      </w:r>
      <w:r w:rsidR="008C4D6A" w:rsidRPr="008C4D6A">
        <w:rPr>
          <w:rFonts w:ascii="ＭＳ 明朝" w:eastAsia="ＭＳ 明朝" w:hAnsi="ＭＳ 明朝" w:hint="eastAsia"/>
          <w:u w:val="single"/>
        </w:rPr>
        <w:t xml:space="preserve">　</w:t>
      </w:r>
    </w:p>
    <w:p w14:paraId="3413BF4D" w14:textId="77777777" w:rsidR="0010284B" w:rsidRPr="0010284B" w:rsidRDefault="0029034E" w:rsidP="0010284B">
      <w:pPr>
        <w:pStyle w:val="Default"/>
        <w:ind w:firstLineChars="1000" w:firstLine="2400"/>
        <w:rPr>
          <w:rFonts w:asciiTheme="minorEastAsia" w:eastAsiaTheme="minorEastAsia" w:hAnsiTheme="minorEastAsia"/>
          <w:sz w:val="16"/>
          <w:szCs w:val="16"/>
        </w:rPr>
      </w:pPr>
      <w:r>
        <w:rPr>
          <w:rFonts w:ascii="ＭＳ 明朝" w:eastAsia="ＭＳ 明朝" w:hAnsi="ＭＳ 明朝" w:hint="eastAsia"/>
          <w:u w:val="single"/>
        </w:rPr>
        <w:t xml:space="preserve">支部名　　　　　　　　</w:t>
      </w:r>
      <w:r w:rsidR="0010284B" w:rsidRPr="0010284B">
        <w:rPr>
          <w:rFonts w:ascii="ＭＳ 明朝" w:eastAsia="ＭＳ 明朝" w:hAnsi="ＭＳ 明朝" w:hint="eastAsia"/>
        </w:rPr>
        <w:t xml:space="preserve">　</w:t>
      </w:r>
      <w:r>
        <w:rPr>
          <w:rFonts w:ascii="ＭＳ 明朝" w:eastAsia="ＭＳ 明朝" w:hAnsi="ＭＳ 明朝" w:hint="eastAsia"/>
          <w:u w:val="single"/>
        </w:rPr>
        <w:t>薬局ID</w:t>
      </w:r>
      <w:r w:rsidR="00F37EF4">
        <w:rPr>
          <w:rFonts w:ascii="ＭＳ 明朝" w:eastAsia="ＭＳ 明朝" w:hAnsi="ＭＳ 明朝" w:hint="eastAsia"/>
          <w:u w:val="single"/>
        </w:rPr>
        <w:t>番号</w:t>
      </w:r>
      <w:r w:rsidR="0010284B">
        <w:rPr>
          <w:rFonts w:ascii="ＭＳ 明朝" w:eastAsia="ＭＳ 明朝" w:hAnsi="ＭＳ 明朝" w:hint="eastAsia"/>
          <w:u w:val="single"/>
        </w:rPr>
        <w:t xml:space="preserve">　　　　　　　　</w:t>
      </w:r>
    </w:p>
    <w:p w14:paraId="749EB474" w14:textId="77777777" w:rsidR="0076092D" w:rsidRPr="0076092D" w:rsidRDefault="0076092D" w:rsidP="0029034E">
      <w:pPr>
        <w:pStyle w:val="Default"/>
        <w:ind w:firstLineChars="1004" w:firstLine="2410"/>
        <w:rPr>
          <w:rFonts w:ascii="ＭＳ 明朝" w:eastAsia="ＭＳ 明朝" w:hAnsi="ＭＳ 明朝"/>
        </w:rPr>
      </w:pPr>
      <w:r w:rsidRPr="0076092D">
        <w:rPr>
          <w:rFonts w:ascii="ＭＳ 明朝" w:eastAsia="ＭＳ 明朝" w:hAnsi="ＭＳ 明朝" w:hint="eastAsia"/>
        </w:rPr>
        <w:t>報告薬剤師名</w:t>
      </w:r>
      <w:r w:rsidR="008C4D6A" w:rsidRPr="008C4D6A">
        <w:rPr>
          <w:rFonts w:ascii="ＭＳ 明朝" w:eastAsia="ＭＳ 明朝" w:hAnsi="ＭＳ 明朝" w:hint="eastAsia"/>
          <w:u w:val="single"/>
        </w:rPr>
        <w:t xml:space="preserve">　　</w:t>
      </w:r>
      <w:r w:rsidR="0029034E">
        <w:rPr>
          <w:rFonts w:ascii="ＭＳ 明朝" w:eastAsia="ＭＳ 明朝" w:hAnsi="ＭＳ 明朝" w:hint="eastAsia"/>
          <w:u w:val="single"/>
        </w:rPr>
        <w:t xml:space="preserve">　</w:t>
      </w:r>
      <w:r w:rsidR="008C4D6A" w:rsidRPr="008C4D6A">
        <w:rPr>
          <w:rFonts w:ascii="ＭＳ 明朝" w:eastAsia="ＭＳ 明朝" w:hAnsi="ＭＳ 明朝" w:hint="eastAsia"/>
          <w:u w:val="single"/>
        </w:rPr>
        <w:t xml:space="preserve">　　　　</w:t>
      </w:r>
      <w:r w:rsidR="00F37EF4">
        <w:rPr>
          <w:rFonts w:ascii="ＭＳ 明朝" w:eastAsia="ＭＳ 明朝" w:hAnsi="ＭＳ 明朝" w:hint="eastAsia"/>
          <w:u w:val="single"/>
        </w:rPr>
        <w:t xml:space="preserve">　　　　　　　　</w:t>
      </w:r>
      <w:r w:rsidR="008C4D6A">
        <w:rPr>
          <w:rFonts w:ascii="ＭＳ 明朝" w:eastAsia="ＭＳ 明朝" w:hAnsi="ＭＳ 明朝" w:hint="eastAsia"/>
          <w:u w:val="single"/>
        </w:rPr>
        <w:t xml:space="preserve">　　　　</w:t>
      </w:r>
    </w:p>
    <w:p w14:paraId="077DAAEC" w14:textId="77777777" w:rsidR="0076092D" w:rsidRPr="0076092D" w:rsidRDefault="0076092D" w:rsidP="0029034E">
      <w:pPr>
        <w:pStyle w:val="Default"/>
        <w:ind w:firstLineChars="1004" w:firstLine="2410"/>
        <w:rPr>
          <w:rFonts w:ascii="ＭＳ 明朝" w:eastAsia="ＭＳ 明朝" w:hAnsi="ＭＳ 明朝"/>
        </w:rPr>
      </w:pPr>
      <w:r w:rsidRPr="0076092D">
        <w:rPr>
          <w:rFonts w:ascii="ＭＳ 明朝" w:eastAsia="ＭＳ 明朝" w:hAnsi="ＭＳ 明朝" w:hint="eastAsia"/>
        </w:rPr>
        <w:t>電話番号</w:t>
      </w:r>
      <w:r w:rsidR="008C4D6A" w:rsidRPr="008C4D6A">
        <w:rPr>
          <w:rFonts w:ascii="ＭＳ 明朝" w:eastAsia="ＭＳ 明朝" w:hAnsi="ＭＳ 明朝" w:hint="eastAsia"/>
          <w:u w:val="single"/>
        </w:rPr>
        <w:t xml:space="preserve">　　　　　</w:t>
      </w:r>
      <w:r w:rsidR="0029034E">
        <w:rPr>
          <w:rFonts w:ascii="ＭＳ 明朝" w:eastAsia="ＭＳ 明朝" w:hAnsi="ＭＳ 明朝" w:hint="eastAsia"/>
          <w:u w:val="single"/>
        </w:rPr>
        <w:t xml:space="preserve">　</w:t>
      </w:r>
      <w:r w:rsidR="008C4D6A" w:rsidRPr="008C4D6A">
        <w:rPr>
          <w:rFonts w:ascii="ＭＳ 明朝" w:eastAsia="ＭＳ 明朝" w:hAnsi="ＭＳ 明朝" w:hint="eastAsia"/>
          <w:u w:val="single"/>
        </w:rPr>
        <w:t xml:space="preserve">　　</w:t>
      </w:r>
      <w:r w:rsidR="0029034E">
        <w:rPr>
          <w:rFonts w:ascii="ＭＳ 明朝" w:eastAsia="ＭＳ 明朝" w:hAnsi="ＭＳ 明朝" w:hint="eastAsia"/>
          <w:u w:val="single"/>
        </w:rPr>
        <w:t xml:space="preserve"> </w:t>
      </w:r>
      <w:r w:rsidR="0029034E" w:rsidRPr="0076092D">
        <w:rPr>
          <w:rFonts w:ascii="ＭＳ 明朝" w:eastAsia="ＭＳ 明朝" w:hAnsi="ＭＳ 明朝" w:hint="eastAsia"/>
        </w:rPr>
        <w:t>FAX番号</w:t>
      </w:r>
      <w:r w:rsidR="0029034E">
        <w:rPr>
          <w:rFonts w:ascii="ＭＳ 明朝" w:eastAsia="ＭＳ 明朝" w:hAnsi="ＭＳ 明朝" w:hint="eastAsia"/>
          <w:u w:val="single"/>
        </w:rPr>
        <w:t xml:space="preserve">　  　　　　　　　</w:t>
      </w:r>
    </w:p>
    <w:p w14:paraId="7B12DF0C" w14:textId="77777777" w:rsidR="008C4D6A" w:rsidRDefault="008C4D6A" w:rsidP="009275BB">
      <w:pPr>
        <w:pStyle w:val="Default"/>
        <w:rPr>
          <w:rFonts w:ascii="ＭＳ 明朝" w:eastAsia="ＭＳ 明朝" w:hAnsi="ＭＳ 明朝"/>
        </w:rPr>
      </w:pPr>
      <w:r w:rsidRPr="008C4D6A">
        <w:rPr>
          <w:rFonts w:ascii="ＭＳ 明朝" w:eastAsia="ＭＳ 明朝" w:hAnsi="ＭＳ 明朝" w:hint="eastAsia"/>
        </w:rPr>
        <w:t>処方医：</w:t>
      </w:r>
      <w:r w:rsidRPr="008C4D6A">
        <w:rPr>
          <w:rFonts w:ascii="ＭＳ 明朝" w:eastAsia="ＭＳ 明朝" w:hAnsi="ＭＳ 明朝" w:hint="eastAsia"/>
          <w:u w:val="single"/>
        </w:rPr>
        <w:t xml:space="preserve">　　　　</w:t>
      </w:r>
      <w:r w:rsidR="00CE1C40">
        <w:rPr>
          <w:rFonts w:ascii="ＭＳ 明朝" w:eastAsia="ＭＳ 明朝" w:hAnsi="ＭＳ 明朝" w:hint="eastAsia"/>
          <w:u w:val="single"/>
        </w:rPr>
        <w:t xml:space="preserve">　　</w:t>
      </w:r>
      <w:r w:rsidRPr="008C4D6A">
        <w:rPr>
          <w:rFonts w:ascii="ＭＳ 明朝" w:eastAsia="ＭＳ 明朝" w:hAnsi="ＭＳ 明朝" w:hint="eastAsia"/>
          <w:u w:val="single"/>
        </w:rPr>
        <w:t xml:space="preserve">　</w:t>
      </w:r>
      <w:r>
        <w:rPr>
          <w:rFonts w:ascii="ＭＳ 明朝" w:eastAsia="ＭＳ 明朝" w:hAnsi="ＭＳ 明朝" w:hint="eastAsia"/>
        </w:rPr>
        <w:t>科</w:t>
      </w:r>
      <w:r w:rsidRPr="008C4D6A">
        <w:rPr>
          <w:rFonts w:ascii="ＭＳ 明朝" w:eastAsia="ＭＳ 明朝" w:hAnsi="ＭＳ 明朝" w:hint="eastAsia"/>
          <w:u w:val="single"/>
        </w:rPr>
        <w:t xml:space="preserve">　　　　　</w:t>
      </w:r>
      <w:r w:rsidR="00D40422">
        <w:rPr>
          <w:rFonts w:ascii="ＭＳ 明朝" w:eastAsia="ＭＳ 明朝" w:hAnsi="ＭＳ 明朝" w:hint="eastAsia"/>
          <w:u w:val="single"/>
        </w:rPr>
        <w:t xml:space="preserve">　</w:t>
      </w:r>
      <w:r w:rsidR="00CE1C40">
        <w:rPr>
          <w:rFonts w:ascii="ＭＳ 明朝" w:eastAsia="ＭＳ 明朝" w:hAnsi="ＭＳ 明朝" w:hint="eastAsia"/>
          <w:u w:val="single"/>
        </w:rPr>
        <w:t xml:space="preserve">　　　　　　　</w:t>
      </w:r>
      <w:r w:rsidR="00D40422">
        <w:rPr>
          <w:rFonts w:ascii="ＭＳ 明朝" w:eastAsia="ＭＳ 明朝" w:hAnsi="ＭＳ 明朝" w:hint="eastAsia"/>
          <w:u w:val="single"/>
        </w:rPr>
        <w:t xml:space="preserve">　</w:t>
      </w:r>
      <w:r w:rsidRPr="008C4D6A">
        <w:rPr>
          <w:rFonts w:ascii="ＭＳ 明朝" w:eastAsia="ＭＳ 明朝" w:hAnsi="ＭＳ 明朝" w:hint="eastAsia"/>
          <w:u w:val="single"/>
        </w:rPr>
        <w:t xml:space="preserve">　</w:t>
      </w:r>
      <w:r w:rsidRPr="008C4D6A">
        <w:rPr>
          <w:rFonts w:ascii="ＭＳ 明朝" w:eastAsia="ＭＳ 明朝" w:hAnsi="ＭＳ 明朝" w:hint="eastAsia"/>
        </w:rPr>
        <w:t>先生</w:t>
      </w:r>
    </w:p>
    <w:p w14:paraId="1E03BBDC" w14:textId="77777777" w:rsidR="0076092D" w:rsidRDefault="008C4D6A" w:rsidP="009275BB">
      <w:pPr>
        <w:pStyle w:val="Default"/>
        <w:rPr>
          <w:rFonts w:ascii="ＭＳ 明朝" w:eastAsia="ＭＳ 明朝" w:hAnsi="ＭＳ 明朝"/>
        </w:rPr>
      </w:pPr>
      <w:r>
        <w:rPr>
          <w:rFonts w:ascii="ＭＳ 明朝" w:eastAsia="ＭＳ 明朝" w:hAnsi="ＭＳ 明朝" w:hint="eastAsia"/>
        </w:rPr>
        <w:t>処方箋発行日</w:t>
      </w:r>
      <w:r w:rsidRPr="008C4D6A">
        <w:rPr>
          <w:rFonts w:ascii="ＭＳ 明朝" w:eastAsia="ＭＳ 明朝" w:hAnsi="ＭＳ 明朝" w:hint="eastAsia"/>
          <w:u w:val="single"/>
        </w:rPr>
        <w:t xml:space="preserve">　　　　</w:t>
      </w:r>
      <w:r>
        <w:rPr>
          <w:rFonts w:ascii="ＭＳ 明朝" w:eastAsia="ＭＳ 明朝" w:hAnsi="ＭＳ 明朝" w:hint="eastAsia"/>
        </w:rPr>
        <w:t>年</w:t>
      </w:r>
      <w:r w:rsidRPr="008C4D6A">
        <w:rPr>
          <w:rFonts w:ascii="ＭＳ 明朝" w:eastAsia="ＭＳ 明朝" w:hAnsi="ＭＳ 明朝" w:hint="eastAsia"/>
          <w:u w:val="single"/>
        </w:rPr>
        <w:t xml:space="preserve">　　</w:t>
      </w:r>
      <w:r>
        <w:rPr>
          <w:rFonts w:ascii="ＭＳ 明朝" w:eastAsia="ＭＳ 明朝" w:hAnsi="ＭＳ 明朝" w:hint="eastAsia"/>
        </w:rPr>
        <w:t>月</w:t>
      </w:r>
      <w:r w:rsidRPr="008C4D6A">
        <w:rPr>
          <w:rFonts w:ascii="ＭＳ 明朝" w:eastAsia="ＭＳ 明朝" w:hAnsi="ＭＳ 明朝" w:hint="eastAsia"/>
          <w:u w:val="single"/>
        </w:rPr>
        <w:t xml:space="preserve">　　</w:t>
      </w:r>
      <w:r>
        <w:rPr>
          <w:rFonts w:ascii="ＭＳ 明朝" w:eastAsia="ＭＳ 明朝" w:hAnsi="ＭＳ 明朝" w:hint="eastAsia"/>
        </w:rPr>
        <w:t>日　　　報告日</w:t>
      </w:r>
      <w:r w:rsidRPr="008C4D6A">
        <w:rPr>
          <w:rFonts w:ascii="ＭＳ 明朝" w:eastAsia="ＭＳ 明朝" w:hAnsi="ＭＳ 明朝" w:hint="eastAsia"/>
          <w:u w:val="single"/>
        </w:rPr>
        <w:t xml:space="preserve">　　　　</w:t>
      </w:r>
      <w:r>
        <w:rPr>
          <w:rFonts w:ascii="ＭＳ 明朝" w:eastAsia="ＭＳ 明朝" w:hAnsi="ＭＳ 明朝" w:hint="eastAsia"/>
        </w:rPr>
        <w:t>年</w:t>
      </w:r>
      <w:r w:rsidRPr="008C4D6A">
        <w:rPr>
          <w:rFonts w:ascii="ＭＳ 明朝" w:eastAsia="ＭＳ 明朝" w:hAnsi="ＭＳ 明朝" w:hint="eastAsia"/>
          <w:u w:val="single"/>
        </w:rPr>
        <w:t xml:space="preserve">　　</w:t>
      </w:r>
      <w:r>
        <w:rPr>
          <w:rFonts w:ascii="ＭＳ 明朝" w:eastAsia="ＭＳ 明朝" w:hAnsi="ＭＳ 明朝" w:hint="eastAsia"/>
        </w:rPr>
        <w:t>月</w:t>
      </w:r>
      <w:r w:rsidRPr="008C4D6A">
        <w:rPr>
          <w:rFonts w:ascii="ＭＳ 明朝" w:eastAsia="ＭＳ 明朝" w:hAnsi="ＭＳ 明朝" w:hint="eastAsia"/>
          <w:u w:val="single"/>
        </w:rPr>
        <w:t xml:space="preserve">　　</w:t>
      </w:r>
      <w:r>
        <w:rPr>
          <w:rFonts w:ascii="ＭＳ 明朝" w:eastAsia="ＭＳ 明朝" w:hAnsi="ＭＳ 明朝" w:hint="eastAsia"/>
        </w:rPr>
        <w:t>日</w:t>
      </w:r>
    </w:p>
    <w:p w14:paraId="104A9B00" w14:textId="77777777" w:rsidR="00235AAA" w:rsidRPr="002B2A5D" w:rsidRDefault="00235AAA" w:rsidP="00235AAA">
      <w:pPr>
        <w:pStyle w:val="Default"/>
        <w:rPr>
          <w:rFonts w:ascii="ＭＳ 明朝" w:eastAsia="ＭＳ 明朝" w:hAnsi="ＭＳ 明朝"/>
          <w:sz w:val="16"/>
          <w:szCs w:val="16"/>
        </w:rPr>
      </w:pPr>
      <w:r w:rsidRPr="002B2A5D">
        <w:rPr>
          <w:rFonts w:ascii="ＭＳ 明朝" w:eastAsia="ＭＳ 明朝" w:hAnsi="ＭＳ 明朝" w:hint="eastAsia"/>
          <w:sz w:val="16"/>
          <w:szCs w:val="16"/>
        </w:rPr>
        <w:t>【注意事項】</w:t>
      </w:r>
    </w:p>
    <w:p w14:paraId="19290BB2" w14:textId="77777777" w:rsidR="00235AAA" w:rsidRPr="002B2A5D" w:rsidRDefault="00235AAA" w:rsidP="00235AAA">
      <w:pPr>
        <w:pStyle w:val="Default"/>
        <w:rPr>
          <w:rFonts w:ascii="ＭＳ 明朝" w:eastAsia="ＭＳ 明朝" w:hAnsi="ＭＳ 明朝"/>
          <w:sz w:val="16"/>
          <w:szCs w:val="16"/>
        </w:rPr>
      </w:pPr>
      <w:r w:rsidRPr="002B2A5D">
        <w:rPr>
          <w:rFonts w:ascii="ＭＳ 明朝" w:eastAsia="ＭＳ 明朝" w:hAnsi="ＭＳ 明朝" w:hint="eastAsia"/>
          <w:sz w:val="16"/>
          <w:szCs w:val="16"/>
        </w:rPr>
        <w:t>プロトコルに基づいて変更を行い、調剤を行った場合には、必ず</w:t>
      </w:r>
      <w:r>
        <w:rPr>
          <w:rFonts w:ascii="ＭＳ 明朝" w:eastAsia="ＭＳ 明朝" w:hAnsi="ＭＳ 明朝" w:hint="eastAsia"/>
          <w:sz w:val="16"/>
          <w:szCs w:val="16"/>
        </w:rPr>
        <w:t>この変更</w:t>
      </w:r>
      <w:r w:rsidRPr="00235AAA">
        <w:rPr>
          <w:rFonts w:ascii="ＭＳ 明朝" w:eastAsia="ＭＳ 明朝" w:hAnsi="ＭＳ 明朝" w:hint="eastAsia"/>
          <w:sz w:val="16"/>
          <w:szCs w:val="16"/>
        </w:rPr>
        <w:t>報告書</w:t>
      </w:r>
      <w:r w:rsidRPr="002B2A5D">
        <w:rPr>
          <w:rFonts w:ascii="ＭＳ 明朝" w:eastAsia="ＭＳ 明朝" w:hAnsi="ＭＳ 明朝" w:hint="eastAsia"/>
          <w:sz w:val="16"/>
          <w:szCs w:val="16"/>
        </w:rPr>
        <w:t>で報告してください。</w:t>
      </w:r>
    </w:p>
    <w:p w14:paraId="56B26416" w14:textId="77777777" w:rsidR="00235AAA" w:rsidRPr="002B2A5D" w:rsidRDefault="00235AAA" w:rsidP="00235AAA">
      <w:pPr>
        <w:pStyle w:val="Default"/>
        <w:rPr>
          <w:rFonts w:ascii="ＭＳ 明朝" w:eastAsia="ＭＳ 明朝" w:hAnsi="ＭＳ 明朝"/>
          <w:sz w:val="16"/>
          <w:szCs w:val="16"/>
        </w:rPr>
      </w:pPr>
      <w:r w:rsidRPr="002B2A5D">
        <w:rPr>
          <w:rFonts w:ascii="ＭＳ 明朝" w:eastAsia="ＭＳ 明朝" w:hAnsi="ＭＳ 明朝" w:hint="eastAsia"/>
          <w:sz w:val="16"/>
          <w:szCs w:val="16"/>
        </w:rPr>
        <w:t>処方に関することでプロトコルに記載のない内容については、処方医に直接電話で疑義照会をかけ</w:t>
      </w:r>
      <w:r>
        <w:rPr>
          <w:rFonts w:ascii="ＭＳ 明朝" w:eastAsia="ＭＳ 明朝" w:hAnsi="ＭＳ 明朝" w:hint="eastAsia"/>
          <w:sz w:val="16"/>
          <w:szCs w:val="16"/>
        </w:rPr>
        <w:t>、変更された内容については別途報告してください。</w:t>
      </w:r>
      <w:r w:rsidR="0010284B">
        <w:rPr>
          <w:rFonts w:asciiTheme="minorEastAsia" w:eastAsiaTheme="minorEastAsia" w:hAnsiTheme="minorEastAsia" w:hint="eastAsia"/>
          <w:sz w:val="16"/>
          <w:szCs w:val="16"/>
        </w:rPr>
        <w:t>薬局ID番号は</w:t>
      </w:r>
      <w:r w:rsidR="0010284B" w:rsidRPr="0010284B">
        <w:rPr>
          <w:rFonts w:asciiTheme="minorEastAsia" w:eastAsiaTheme="minorEastAsia" w:hAnsiTheme="minorEastAsia" w:hint="eastAsia"/>
          <w:sz w:val="16"/>
          <w:szCs w:val="16"/>
        </w:rPr>
        <w:t>金沢市薬剤師会のみ</w:t>
      </w:r>
      <w:r w:rsidR="0010284B">
        <w:rPr>
          <w:rFonts w:asciiTheme="minorEastAsia" w:eastAsiaTheme="minorEastAsia" w:hAnsiTheme="minorEastAsia" w:hint="eastAsia"/>
          <w:sz w:val="16"/>
          <w:szCs w:val="16"/>
        </w:rPr>
        <w:t>記載してください。</w:t>
      </w:r>
    </w:p>
    <w:p w14:paraId="14B67138" w14:textId="77777777" w:rsidR="00235AAA" w:rsidRDefault="00284BC7" w:rsidP="00235AAA">
      <w:pPr>
        <w:pStyle w:val="Default"/>
        <w:rPr>
          <w:rFonts w:ascii="ＭＳ 明朝" w:eastAsia="ＭＳ 明朝" w:hAnsi="ＭＳ 明朝"/>
          <w:sz w:val="16"/>
          <w:szCs w:val="16"/>
        </w:rPr>
      </w:pPr>
      <w:r>
        <w:rPr>
          <w:rFonts w:ascii="ＭＳ 明朝" w:eastAsia="ＭＳ 明朝" w:hAnsi="ＭＳ 明朝" w:hint="eastAsia"/>
          <w:sz w:val="16"/>
          <w:szCs w:val="16"/>
        </w:rPr>
        <w:t>保険請求に関する疑義照会は医事</w:t>
      </w:r>
      <w:r w:rsidR="00235AAA">
        <w:rPr>
          <w:rFonts w:ascii="ＭＳ 明朝" w:eastAsia="ＭＳ 明朝" w:hAnsi="ＭＳ 明朝" w:hint="eastAsia"/>
          <w:sz w:val="16"/>
          <w:szCs w:val="16"/>
        </w:rPr>
        <w:t>（代表：</w:t>
      </w:r>
      <w:r w:rsidR="00235AAA" w:rsidRPr="002B2A5D">
        <w:rPr>
          <w:rFonts w:ascii="ＭＳ 明朝" w:eastAsia="ＭＳ 明朝" w:hAnsi="ＭＳ 明朝" w:hint="eastAsia"/>
          <w:sz w:val="16"/>
          <w:szCs w:val="16"/>
        </w:rPr>
        <w:t>076-262-4161</w:t>
      </w:r>
      <w:r w:rsidR="00235AAA">
        <w:rPr>
          <w:rFonts w:ascii="ＭＳ 明朝" w:eastAsia="ＭＳ 明朝" w:hAnsi="ＭＳ 明朝" w:hint="eastAsia"/>
          <w:sz w:val="16"/>
          <w:szCs w:val="16"/>
        </w:rPr>
        <w:t>）</w:t>
      </w:r>
      <w:r w:rsidR="00235AAA" w:rsidRPr="002B2A5D">
        <w:rPr>
          <w:rFonts w:ascii="ＭＳ 明朝" w:eastAsia="ＭＳ 明朝" w:hAnsi="ＭＳ 明朝" w:hint="eastAsia"/>
          <w:sz w:val="16"/>
          <w:szCs w:val="16"/>
        </w:rPr>
        <w:t>に確認してください。</w:t>
      </w:r>
    </w:p>
    <w:tbl>
      <w:tblPr>
        <w:tblStyle w:val="a3"/>
        <w:tblW w:w="0" w:type="auto"/>
        <w:tblLook w:val="04A0" w:firstRow="1" w:lastRow="0" w:firstColumn="1" w:lastColumn="0" w:noHBand="0" w:noVBand="1"/>
      </w:tblPr>
      <w:tblGrid>
        <w:gridCol w:w="1838"/>
        <w:gridCol w:w="6656"/>
      </w:tblGrid>
      <w:tr w:rsidR="008C4D6A" w14:paraId="1731B929" w14:textId="77777777" w:rsidTr="008E2886">
        <w:tc>
          <w:tcPr>
            <w:tcW w:w="1838" w:type="dxa"/>
            <w:vAlign w:val="center"/>
          </w:tcPr>
          <w:p w14:paraId="362220ED" w14:textId="77777777" w:rsidR="008C4D6A" w:rsidRPr="008C4D6A" w:rsidRDefault="008C4D6A" w:rsidP="008E2886">
            <w:pPr>
              <w:pStyle w:val="Default"/>
              <w:jc w:val="center"/>
              <w:rPr>
                <w:rFonts w:ascii="ＭＳ 明朝" w:eastAsia="ＭＳ 明朝" w:hAnsi="ＭＳ 明朝"/>
              </w:rPr>
            </w:pPr>
            <w:r w:rsidRPr="008C4D6A">
              <w:rPr>
                <w:rFonts w:ascii="ＭＳ 明朝" w:eastAsia="ＭＳ 明朝" w:hAnsi="ＭＳ 明朝" w:hint="eastAsia"/>
              </w:rPr>
              <w:t>患者氏名</w:t>
            </w:r>
            <w:r w:rsidR="008E2886">
              <w:rPr>
                <w:rFonts w:ascii="ＭＳ 明朝" w:eastAsia="ＭＳ 明朝" w:hAnsi="ＭＳ 明朝" w:hint="eastAsia"/>
              </w:rPr>
              <w:t>、ID</w:t>
            </w:r>
          </w:p>
        </w:tc>
        <w:tc>
          <w:tcPr>
            <w:tcW w:w="6656" w:type="dxa"/>
          </w:tcPr>
          <w:p w14:paraId="5655E4AF" w14:textId="77777777" w:rsidR="008C4D6A" w:rsidRPr="00720805" w:rsidRDefault="00A74BB5" w:rsidP="00A74BB5">
            <w:pPr>
              <w:pStyle w:val="Default"/>
              <w:ind w:firstLineChars="74" w:firstLine="178"/>
              <w:rPr>
                <w:rFonts w:ascii="ＭＳ 明朝" w:eastAsia="ＭＳ 明朝" w:hAnsi="ＭＳ 明朝"/>
                <w:color w:val="000000" w:themeColor="text1"/>
              </w:rPr>
            </w:pPr>
            <w:r>
              <w:rPr>
                <w:rFonts w:ascii="ＭＳ 明朝" w:eastAsia="ＭＳ 明朝" w:hAnsi="ＭＳ 明朝" w:hint="eastAsia"/>
                <w:color w:val="000000" w:themeColor="text1"/>
              </w:rPr>
              <w:t xml:space="preserve">患者氏名：　　　　　　　　　</w:t>
            </w:r>
            <w:r w:rsidR="008C4D6A" w:rsidRPr="00720805">
              <w:rPr>
                <w:rFonts w:ascii="ＭＳ 明朝" w:eastAsia="ＭＳ 明朝" w:hAnsi="ＭＳ 明朝" w:hint="eastAsia"/>
                <w:color w:val="000000" w:themeColor="text1"/>
              </w:rPr>
              <w:t>ID：</w:t>
            </w:r>
          </w:p>
          <w:p w14:paraId="3832FD71" w14:textId="77777777" w:rsidR="003E42E5" w:rsidRPr="00720805" w:rsidRDefault="003E42E5" w:rsidP="00720805">
            <w:pPr>
              <w:pStyle w:val="Default"/>
              <w:jc w:val="right"/>
              <w:rPr>
                <w:rFonts w:ascii="ＭＳ 明朝" w:eastAsia="ＭＳ 明朝" w:hAnsi="ＭＳ 明朝"/>
                <w:color w:val="000000" w:themeColor="text1"/>
                <w:sz w:val="16"/>
                <w:szCs w:val="16"/>
              </w:rPr>
            </w:pPr>
            <w:r w:rsidRPr="00720805">
              <w:rPr>
                <w:rFonts w:ascii="ＭＳ 明朝" w:eastAsia="ＭＳ 明朝" w:hAnsi="ＭＳ 明朝" w:hint="eastAsia"/>
                <w:color w:val="000000" w:themeColor="text1"/>
                <w:sz w:val="16"/>
                <w:szCs w:val="16"/>
              </w:rPr>
              <w:t>ID</w:t>
            </w:r>
            <w:r w:rsidR="00720805" w:rsidRPr="00720805">
              <w:rPr>
                <w:rFonts w:ascii="ＭＳ 明朝" w:eastAsia="ＭＳ 明朝" w:hAnsi="ＭＳ 明朝" w:hint="eastAsia"/>
                <w:color w:val="000000" w:themeColor="text1"/>
                <w:sz w:val="16"/>
                <w:szCs w:val="16"/>
              </w:rPr>
              <w:t>コード</w:t>
            </w:r>
            <w:r w:rsidRPr="00720805">
              <w:rPr>
                <w:rFonts w:ascii="ＭＳ 明朝" w:eastAsia="ＭＳ 明朝" w:hAnsi="ＭＳ 明朝" w:hint="eastAsia"/>
                <w:color w:val="000000" w:themeColor="text1"/>
                <w:sz w:val="16"/>
                <w:szCs w:val="16"/>
              </w:rPr>
              <w:t>は院外処方せんの</w:t>
            </w:r>
            <w:r w:rsidR="00720805" w:rsidRPr="00720805">
              <w:rPr>
                <w:rFonts w:ascii="ＭＳ 明朝" w:eastAsia="ＭＳ 明朝" w:hAnsi="ＭＳ 明朝" w:hint="eastAsia"/>
                <w:color w:val="000000" w:themeColor="text1"/>
                <w:sz w:val="16"/>
                <w:szCs w:val="16"/>
              </w:rPr>
              <w:t>左上部</w:t>
            </w:r>
            <w:r w:rsidRPr="00720805">
              <w:rPr>
                <w:rFonts w:ascii="ＭＳ 明朝" w:eastAsia="ＭＳ 明朝" w:hAnsi="ＭＳ 明朝" w:hint="eastAsia"/>
                <w:color w:val="000000" w:themeColor="text1"/>
                <w:sz w:val="16"/>
                <w:szCs w:val="16"/>
              </w:rPr>
              <w:t>に記載されています。</w:t>
            </w:r>
          </w:p>
        </w:tc>
      </w:tr>
      <w:tr w:rsidR="008C4D6A" w14:paraId="6D160B1E" w14:textId="77777777" w:rsidTr="008E2886">
        <w:tc>
          <w:tcPr>
            <w:tcW w:w="1838" w:type="dxa"/>
            <w:vAlign w:val="center"/>
          </w:tcPr>
          <w:p w14:paraId="69991CF4" w14:textId="77777777" w:rsidR="008C4D6A" w:rsidRDefault="008C4D6A" w:rsidP="008E2886">
            <w:pPr>
              <w:pStyle w:val="Default"/>
              <w:jc w:val="center"/>
              <w:rPr>
                <w:rFonts w:ascii="ＭＳ 明朝" w:eastAsia="ＭＳ 明朝" w:hAnsi="ＭＳ 明朝"/>
              </w:rPr>
            </w:pPr>
            <w:r w:rsidRPr="008C4D6A">
              <w:rPr>
                <w:rFonts w:ascii="ＭＳ 明朝" w:eastAsia="ＭＳ 明朝" w:hAnsi="ＭＳ 明朝" w:hint="eastAsia"/>
              </w:rPr>
              <w:t>処方</w:t>
            </w:r>
            <w:r w:rsidR="00B01E79">
              <w:rPr>
                <w:rFonts w:ascii="ＭＳ 明朝" w:eastAsia="ＭＳ 明朝" w:hAnsi="ＭＳ 明朝" w:hint="eastAsia"/>
              </w:rPr>
              <w:t>変更</w:t>
            </w:r>
            <w:r w:rsidRPr="008C4D6A">
              <w:rPr>
                <w:rFonts w:ascii="ＭＳ 明朝" w:eastAsia="ＭＳ 明朝" w:hAnsi="ＭＳ 明朝" w:hint="eastAsia"/>
              </w:rPr>
              <w:t>内容</w:t>
            </w:r>
          </w:p>
          <w:p w14:paraId="31F8AC49" w14:textId="77777777" w:rsidR="002B2A5D" w:rsidRPr="008C4D6A" w:rsidRDefault="002B2A5D" w:rsidP="008E2886">
            <w:pPr>
              <w:pStyle w:val="Default"/>
              <w:jc w:val="center"/>
              <w:rPr>
                <w:rFonts w:ascii="ＭＳ 明朝" w:eastAsia="ＭＳ 明朝" w:hAnsi="ＭＳ 明朝"/>
              </w:rPr>
            </w:pPr>
            <w:r w:rsidRPr="003E42E5">
              <w:rPr>
                <w:rFonts w:ascii="ＭＳ 明朝" w:eastAsia="ＭＳ 明朝" w:hAnsi="ＭＳ 明朝" w:hint="eastAsia"/>
                <w:sz w:val="16"/>
                <w:szCs w:val="16"/>
              </w:rPr>
              <w:t>該当部分にチェック</w:t>
            </w:r>
          </w:p>
        </w:tc>
        <w:tc>
          <w:tcPr>
            <w:tcW w:w="6656" w:type="dxa"/>
          </w:tcPr>
          <w:p w14:paraId="2BF638B9" w14:textId="77777777" w:rsidR="002B2A5D" w:rsidRPr="00720805" w:rsidRDefault="002B2A5D" w:rsidP="00796EF7">
            <w:pPr>
              <w:pStyle w:val="Default"/>
              <w:ind w:firstLineChars="50" w:firstLine="105"/>
              <w:rPr>
                <w:rFonts w:ascii="ＭＳ 明朝" w:eastAsia="ＭＳ 明朝" w:hAnsi="ＭＳ 明朝"/>
                <w:color w:val="000000" w:themeColor="text1"/>
                <w:sz w:val="21"/>
                <w:szCs w:val="21"/>
              </w:rPr>
            </w:pP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剤形の変更　</w:t>
            </w:r>
            <w:r w:rsidR="008E2886"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用法の変更　</w:t>
            </w:r>
          </w:p>
          <w:p w14:paraId="1FEAE0A2" w14:textId="77777777" w:rsidR="002B2A5D" w:rsidRPr="00720805" w:rsidRDefault="002B2A5D" w:rsidP="00796EF7">
            <w:pPr>
              <w:pStyle w:val="Default"/>
              <w:ind w:firstLineChars="50" w:firstLine="105"/>
              <w:rPr>
                <w:rFonts w:ascii="ＭＳ 明朝" w:eastAsia="ＭＳ 明朝" w:hAnsi="ＭＳ 明朝"/>
                <w:color w:val="000000" w:themeColor="text1"/>
                <w:sz w:val="21"/>
                <w:szCs w:val="21"/>
              </w:rPr>
            </w:pPr>
            <w:r w:rsidRPr="00720805">
              <w:rPr>
                <w:rFonts w:ascii="ＭＳ 明朝" w:eastAsia="ＭＳ 明朝" w:hAnsi="ＭＳ 明朝" w:hint="eastAsia"/>
                <w:color w:val="000000" w:themeColor="text1"/>
                <w:sz w:val="21"/>
                <w:szCs w:val="21"/>
              </w:rPr>
              <w:t>□</w:t>
            </w:r>
            <w:r w:rsidR="00CE1C40">
              <w:rPr>
                <w:rFonts w:ascii="ＭＳ 明朝" w:eastAsia="ＭＳ 明朝" w:hAnsi="ＭＳ 明朝" w:hint="eastAsia"/>
                <w:color w:val="000000" w:themeColor="text1"/>
                <w:sz w:val="21"/>
                <w:szCs w:val="21"/>
              </w:rPr>
              <w:t xml:space="preserve"> 先発</w:t>
            </w:r>
            <w:r w:rsidR="00CE1C40" w:rsidRPr="00720805">
              <w:rPr>
                <w:rFonts w:ascii="ＭＳ 明朝" w:eastAsia="ＭＳ 明朝" w:hAnsi="ＭＳ 明朝" w:hint="eastAsia"/>
                <w:color w:val="000000" w:themeColor="text1"/>
                <w:sz w:val="21"/>
                <w:szCs w:val="21"/>
              </w:rPr>
              <w:t>品から先発品への変更</w:t>
            </w:r>
            <w:r w:rsidR="008E2886"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　</w:t>
            </w:r>
            <w:r w:rsidR="008E2886"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後発品から先発品への変更</w:t>
            </w:r>
          </w:p>
          <w:p w14:paraId="10B86F03" w14:textId="77777777" w:rsidR="002B2A5D" w:rsidRPr="00720805" w:rsidRDefault="002B2A5D" w:rsidP="00796EF7">
            <w:pPr>
              <w:pStyle w:val="Default"/>
              <w:ind w:firstLineChars="50" w:firstLine="105"/>
              <w:rPr>
                <w:rFonts w:ascii="ＭＳ 明朝" w:eastAsia="ＭＳ 明朝" w:hAnsi="ＭＳ 明朝"/>
                <w:color w:val="000000" w:themeColor="text1"/>
                <w:sz w:val="21"/>
                <w:szCs w:val="21"/>
              </w:rPr>
            </w:pP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経腸栄養剤のフレ</w:t>
            </w:r>
            <w:r w:rsidR="00D40F35" w:rsidRPr="00720805">
              <w:rPr>
                <w:rFonts w:ascii="ＭＳ 明朝" w:eastAsia="ＭＳ 明朝" w:hAnsi="ＭＳ 明朝" w:hint="eastAsia"/>
                <w:color w:val="000000" w:themeColor="text1"/>
                <w:sz w:val="21"/>
                <w:szCs w:val="21"/>
              </w:rPr>
              <w:t>ー</w:t>
            </w:r>
            <w:r w:rsidRPr="00720805">
              <w:rPr>
                <w:rFonts w:ascii="ＭＳ 明朝" w:eastAsia="ＭＳ 明朝" w:hAnsi="ＭＳ 明朝" w:hint="eastAsia"/>
                <w:color w:val="000000" w:themeColor="text1"/>
                <w:sz w:val="21"/>
                <w:szCs w:val="21"/>
              </w:rPr>
              <w:t>バーの変更・追加</w:t>
            </w:r>
            <w:r w:rsidR="008E2886"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　</w:t>
            </w:r>
            <w:r w:rsidR="008E2886"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規格の変更　</w:t>
            </w:r>
          </w:p>
          <w:p w14:paraId="0E87767F" w14:textId="77777777" w:rsidR="002B2A5D" w:rsidRPr="00720805" w:rsidRDefault="002B2A5D" w:rsidP="00796EF7">
            <w:pPr>
              <w:pStyle w:val="Default"/>
              <w:ind w:firstLineChars="50" w:firstLine="105"/>
              <w:rPr>
                <w:rFonts w:ascii="ＭＳ 明朝" w:eastAsia="ＭＳ 明朝" w:hAnsi="ＭＳ 明朝"/>
                <w:color w:val="000000" w:themeColor="text1"/>
                <w:sz w:val="21"/>
                <w:szCs w:val="21"/>
              </w:rPr>
            </w:pP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一包化　</w:t>
            </w:r>
            <w:r w:rsidR="008E2886"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残薬調整　</w:t>
            </w:r>
            <w:r w:rsidR="008E2886"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 xml:space="preserve">処方日数調整　</w:t>
            </w:r>
          </w:p>
          <w:p w14:paraId="7DD9A6A6" w14:textId="77777777" w:rsidR="007868FA" w:rsidRDefault="002B2A5D" w:rsidP="007868FA">
            <w:pPr>
              <w:pStyle w:val="Default"/>
              <w:ind w:firstLineChars="50" w:firstLine="105"/>
              <w:rPr>
                <w:rFonts w:ascii="ＭＳ 明朝" w:eastAsia="ＭＳ 明朝" w:hAnsi="ＭＳ 明朝"/>
                <w:color w:val="000000" w:themeColor="text1"/>
                <w:sz w:val="21"/>
                <w:szCs w:val="21"/>
              </w:rPr>
            </w:pPr>
            <w:r w:rsidRPr="00720805">
              <w:rPr>
                <w:rFonts w:ascii="ＭＳ 明朝" w:eastAsia="ＭＳ 明朝" w:hAnsi="ＭＳ 明朝" w:hint="eastAsia"/>
                <w:color w:val="000000" w:themeColor="text1"/>
                <w:sz w:val="21"/>
                <w:szCs w:val="21"/>
              </w:rPr>
              <w:t>□</w:t>
            </w:r>
            <w:r w:rsidR="00796EF7" w:rsidRPr="00720805">
              <w:rPr>
                <w:rFonts w:ascii="ＭＳ 明朝" w:eastAsia="ＭＳ 明朝" w:hAnsi="ＭＳ 明朝" w:hint="eastAsia"/>
                <w:color w:val="000000" w:themeColor="text1"/>
                <w:sz w:val="21"/>
                <w:szCs w:val="21"/>
              </w:rPr>
              <w:t xml:space="preserve"> </w:t>
            </w:r>
            <w:r w:rsidRPr="00720805">
              <w:rPr>
                <w:rFonts w:ascii="ＭＳ 明朝" w:eastAsia="ＭＳ 明朝" w:hAnsi="ＭＳ 明朝" w:hint="eastAsia"/>
                <w:color w:val="000000" w:themeColor="text1"/>
                <w:sz w:val="21"/>
                <w:szCs w:val="21"/>
              </w:rPr>
              <w:t>外用剤の用法が不明な場合の用法の追記</w:t>
            </w:r>
            <w:r w:rsidR="00D40F35" w:rsidRPr="00720805">
              <w:rPr>
                <w:rFonts w:ascii="ＭＳ 明朝" w:eastAsia="ＭＳ 明朝" w:hAnsi="ＭＳ 明朝" w:hint="eastAsia"/>
                <w:color w:val="000000" w:themeColor="text1"/>
                <w:sz w:val="21"/>
                <w:szCs w:val="21"/>
              </w:rPr>
              <w:t xml:space="preserve">　　□</w:t>
            </w:r>
            <w:r w:rsidR="00796EF7" w:rsidRPr="00720805">
              <w:rPr>
                <w:rFonts w:ascii="ＭＳ 明朝" w:eastAsia="ＭＳ 明朝" w:hAnsi="ＭＳ 明朝" w:hint="eastAsia"/>
                <w:color w:val="000000" w:themeColor="text1"/>
                <w:sz w:val="21"/>
                <w:szCs w:val="21"/>
              </w:rPr>
              <w:t xml:space="preserve"> </w:t>
            </w:r>
            <w:r w:rsidR="00D40F35" w:rsidRPr="00720805">
              <w:rPr>
                <w:rFonts w:ascii="ＭＳ 明朝" w:eastAsia="ＭＳ 明朝" w:hAnsi="ＭＳ 明朝" w:hint="eastAsia"/>
                <w:color w:val="000000" w:themeColor="text1"/>
                <w:sz w:val="21"/>
                <w:szCs w:val="21"/>
              </w:rPr>
              <w:t>配合剤への変更</w:t>
            </w:r>
          </w:p>
          <w:p w14:paraId="21DB1735" w14:textId="77777777" w:rsidR="007868FA" w:rsidRPr="007868FA" w:rsidRDefault="007868FA" w:rsidP="007868FA">
            <w:pPr>
              <w:pStyle w:val="Default"/>
              <w:ind w:firstLineChars="50" w:firstLine="105"/>
              <w:rPr>
                <w:rFonts w:ascii="ＭＳ 明朝" w:eastAsia="ＭＳ 明朝" w:hAnsi="ＭＳ 明朝"/>
                <w:color w:val="000000" w:themeColor="text1"/>
                <w:sz w:val="21"/>
                <w:szCs w:val="21"/>
              </w:rPr>
            </w:pPr>
            <w:r>
              <w:rPr>
                <w:rFonts w:ascii="ＭＳ 明朝" w:eastAsia="ＭＳ 明朝" w:hAnsi="ＭＳ 明朝" w:hint="eastAsia"/>
                <w:color w:val="000000" w:themeColor="text1"/>
                <w:sz w:val="21"/>
                <w:szCs w:val="21"/>
              </w:rPr>
              <w:t>□</w:t>
            </w:r>
            <w:r w:rsidR="00D52613">
              <w:rPr>
                <w:rFonts w:ascii="ＭＳ 明朝" w:eastAsia="ＭＳ 明朝" w:hAnsi="ＭＳ 明朝" w:hint="eastAsia"/>
                <w:color w:val="000000" w:themeColor="text1"/>
                <w:sz w:val="21"/>
                <w:szCs w:val="21"/>
              </w:rPr>
              <w:t xml:space="preserve"> </w:t>
            </w:r>
            <w:r w:rsidR="00D52613" w:rsidRPr="00D52613">
              <w:rPr>
                <w:rFonts w:ascii="ＭＳ 明朝" w:eastAsia="ＭＳ 明朝" w:hAnsi="ＭＳ 明朝" w:hint="eastAsia"/>
                <w:color w:val="000000" w:themeColor="text1"/>
                <w:sz w:val="21"/>
                <w:szCs w:val="21"/>
              </w:rPr>
              <w:t>先発品・後発品以外の医薬品の変更</w:t>
            </w:r>
          </w:p>
        </w:tc>
      </w:tr>
      <w:tr w:rsidR="008C4D6A" w14:paraId="21421951" w14:textId="77777777" w:rsidTr="008E2886">
        <w:tc>
          <w:tcPr>
            <w:tcW w:w="1838" w:type="dxa"/>
            <w:vAlign w:val="center"/>
          </w:tcPr>
          <w:p w14:paraId="01B566F4" w14:textId="77777777" w:rsidR="008C4D6A" w:rsidRDefault="00B01E79" w:rsidP="008E2886">
            <w:pPr>
              <w:pStyle w:val="Default"/>
              <w:jc w:val="center"/>
              <w:rPr>
                <w:rFonts w:ascii="ＭＳ 明朝" w:eastAsia="ＭＳ 明朝" w:hAnsi="ＭＳ 明朝"/>
              </w:rPr>
            </w:pPr>
            <w:r>
              <w:rPr>
                <w:rFonts w:ascii="ＭＳ 明朝" w:eastAsia="ＭＳ 明朝" w:hAnsi="ＭＳ 明朝" w:hint="eastAsia"/>
              </w:rPr>
              <w:t>変更</w:t>
            </w:r>
            <w:r w:rsidR="00796EF7">
              <w:rPr>
                <w:rFonts w:ascii="ＭＳ 明朝" w:eastAsia="ＭＳ 明朝" w:hAnsi="ＭＳ 明朝" w:hint="eastAsia"/>
              </w:rPr>
              <w:t>内容</w:t>
            </w:r>
          </w:p>
          <w:p w14:paraId="273B453B" w14:textId="77777777" w:rsidR="003E42E5" w:rsidRPr="003E42E5" w:rsidRDefault="003E42E5" w:rsidP="008E2886">
            <w:pPr>
              <w:pStyle w:val="Default"/>
              <w:jc w:val="center"/>
              <w:rPr>
                <w:rFonts w:ascii="ＭＳ 明朝" w:eastAsia="ＭＳ 明朝" w:hAnsi="ＭＳ 明朝"/>
                <w:sz w:val="16"/>
                <w:szCs w:val="16"/>
              </w:rPr>
            </w:pPr>
          </w:p>
        </w:tc>
        <w:tc>
          <w:tcPr>
            <w:tcW w:w="6656" w:type="dxa"/>
          </w:tcPr>
          <w:p w14:paraId="27DBB0D2" w14:textId="77777777" w:rsidR="00246A40" w:rsidRPr="00854CB6" w:rsidRDefault="00246A40" w:rsidP="009275BB">
            <w:pPr>
              <w:pStyle w:val="Default"/>
              <w:rPr>
                <w:rFonts w:ascii="ＭＳ Ｐ明朝" w:eastAsia="ＭＳ Ｐ明朝" w:hAnsi="ＭＳ Ｐ明朝"/>
                <w:sz w:val="21"/>
                <w:szCs w:val="21"/>
              </w:rPr>
            </w:pPr>
            <w:r w:rsidRPr="00854CB6">
              <w:rPr>
                <w:rFonts w:ascii="ＭＳ Ｐ明朝" w:eastAsia="ＭＳ Ｐ明朝" w:hAnsi="ＭＳ Ｐ明朝" w:hint="eastAsia"/>
                <w:sz w:val="21"/>
                <w:szCs w:val="21"/>
              </w:rPr>
              <w:t>（残薬が生じた原因について検討し、適切に指導や介入を行い、その内容を記載すること。必要に応じて提案も記載すること。）</w:t>
            </w:r>
          </w:p>
          <w:p w14:paraId="321B1E3D" w14:textId="77777777" w:rsidR="007868FA" w:rsidRDefault="007868FA" w:rsidP="009275BB">
            <w:pPr>
              <w:pStyle w:val="Default"/>
              <w:rPr>
                <w:sz w:val="21"/>
                <w:szCs w:val="21"/>
              </w:rPr>
            </w:pPr>
          </w:p>
          <w:p w14:paraId="5563DB9B" w14:textId="77777777" w:rsidR="007868FA" w:rsidRDefault="007868FA" w:rsidP="009275BB">
            <w:pPr>
              <w:pStyle w:val="Default"/>
              <w:rPr>
                <w:sz w:val="21"/>
                <w:szCs w:val="21"/>
              </w:rPr>
            </w:pPr>
          </w:p>
          <w:p w14:paraId="72ECB427" w14:textId="77777777" w:rsidR="007868FA" w:rsidRDefault="007868FA" w:rsidP="009275BB">
            <w:pPr>
              <w:pStyle w:val="Default"/>
              <w:rPr>
                <w:sz w:val="21"/>
                <w:szCs w:val="21"/>
              </w:rPr>
            </w:pPr>
          </w:p>
          <w:p w14:paraId="7DC83D1E" w14:textId="77777777" w:rsidR="007868FA" w:rsidRDefault="007868FA" w:rsidP="009275BB">
            <w:pPr>
              <w:pStyle w:val="Default"/>
              <w:rPr>
                <w:sz w:val="21"/>
                <w:szCs w:val="21"/>
              </w:rPr>
            </w:pPr>
          </w:p>
          <w:p w14:paraId="05DD98F8" w14:textId="77777777" w:rsidR="007868FA" w:rsidRPr="007868FA" w:rsidRDefault="007868FA" w:rsidP="009275BB">
            <w:pPr>
              <w:pStyle w:val="Default"/>
              <w:rPr>
                <w:sz w:val="21"/>
                <w:szCs w:val="21"/>
              </w:rPr>
            </w:pPr>
          </w:p>
        </w:tc>
      </w:tr>
      <w:tr w:rsidR="008C4D6A" w14:paraId="618F61AA" w14:textId="77777777" w:rsidTr="008E2886">
        <w:tc>
          <w:tcPr>
            <w:tcW w:w="1838" w:type="dxa"/>
            <w:vAlign w:val="center"/>
          </w:tcPr>
          <w:p w14:paraId="7FD20D3E" w14:textId="77777777" w:rsidR="008C4D6A" w:rsidRPr="008C4D6A" w:rsidRDefault="008C4D6A" w:rsidP="008E2886">
            <w:pPr>
              <w:pStyle w:val="Default"/>
              <w:jc w:val="center"/>
              <w:rPr>
                <w:rFonts w:ascii="ＭＳ 明朝" w:eastAsia="ＭＳ 明朝" w:hAnsi="ＭＳ 明朝"/>
              </w:rPr>
            </w:pPr>
            <w:r w:rsidRPr="008C4D6A">
              <w:rPr>
                <w:rFonts w:ascii="ＭＳ 明朝" w:eastAsia="ＭＳ 明朝" w:hAnsi="ＭＳ 明朝" w:hint="eastAsia"/>
              </w:rPr>
              <w:t>その他</w:t>
            </w:r>
          </w:p>
        </w:tc>
        <w:tc>
          <w:tcPr>
            <w:tcW w:w="6656" w:type="dxa"/>
          </w:tcPr>
          <w:p w14:paraId="3852F50A" w14:textId="77777777" w:rsidR="007868FA" w:rsidRPr="008C4D6A" w:rsidRDefault="007868FA" w:rsidP="009275BB">
            <w:pPr>
              <w:pStyle w:val="Default"/>
              <w:rPr>
                <w:rFonts w:ascii="ＭＳ 明朝" w:eastAsia="ＭＳ 明朝" w:hAnsi="ＭＳ 明朝"/>
              </w:rPr>
            </w:pPr>
          </w:p>
        </w:tc>
      </w:tr>
    </w:tbl>
    <w:p w14:paraId="54A29936" w14:textId="198609FB" w:rsidR="00246888" w:rsidRDefault="00854CB6" w:rsidP="00854CB6">
      <w:pPr>
        <w:pStyle w:val="Default"/>
        <w:jc w:val="right"/>
        <w:rPr>
          <w:rFonts w:ascii="ＭＳ 明朝" w:eastAsia="ＭＳ 明朝" w:hAnsi="ＭＳ 明朝"/>
          <w:color w:val="000000" w:themeColor="text1"/>
          <w:sz w:val="21"/>
          <w:szCs w:val="21"/>
        </w:rPr>
      </w:pPr>
      <w:r>
        <w:rPr>
          <w:rFonts w:ascii="ＭＳ 明朝" w:eastAsia="ＭＳ 明朝" w:hAnsi="ＭＳ 明朝" w:hint="eastAsia"/>
          <w:color w:val="000000" w:themeColor="text1"/>
          <w:sz w:val="21"/>
          <w:szCs w:val="21"/>
        </w:rPr>
        <w:t>（２版）</w:t>
      </w:r>
    </w:p>
    <w:p w14:paraId="463991B0" w14:textId="77777777" w:rsidR="00A839A6" w:rsidRPr="002B2A5D" w:rsidRDefault="00A839A6" w:rsidP="00854CB6">
      <w:pPr>
        <w:pStyle w:val="Default"/>
        <w:jc w:val="right"/>
        <w:rPr>
          <w:rFonts w:ascii="ＭＳ 明朝" w:eastAsia="ＭＳ 明朝" w:hAnsi="ＭＳ 明朝" w:hint="eastAsia"/>
          <w:sz w:val="16"/>
          <w:szCs w:val="16"/>
        </w:rPr>
      </w:pPr>
    </w:p>
    <w:sectPr w:rsidR="00A839A6" w:rsidRPr="002B2A5D" w:rsidSect="008A6223">
      <w:pgSz w:w="11906" w:h="16838"/>
      <w:pgMar w:top="1985" w:right="1701" w:bottom="1701" w:left="1701" w:header="851" w:footer="992" w:gutter="0"/>
      <w:cols w:space="425"/>
      <w:docGrid w:type="lines" w:linePitch="3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1D11C" w14:textId="77777777" w:rsidR="002D3230" w:rsidRDefault="002D3230" w:rsidP="00600365">
      <w:r>
        <w:separator/>
      </w:r>
    </w:p>
  </w:endnote>
  <w:endnote w:type="continuationSeparator" w:id="0">
    <w:p w14:paraId="4F27278B" w14:textId="77777777" w:rsidR="002D3230" w:rsidRDefault="002D3230" w:rsidP="00600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B0957" w14:textId="77777777" w:rsidR="002D3230" w:rsidRDefault="002D3230" w:rsidP="00600365">
      <w:r>
        <w:separator/>
      </w:r>
    </w:p>
  </w:footnote>
  <w:footnote w:type="continuationSeparator" w:id="0">
    <w:p w14:paraId="5C619972" w14:textId="77777777" w:rsidR="002D3230" w:rsidRDefault="002D3230" w:rsidP="006003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305"/>
  <w:displayHorizontalDrawingGridEvery w:val="0"/>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4C2"/>
    <w:rsid w:val="000003B9"/>
    <w:rsid w:val="00020BED"/>
    <w:rsid w:val="00037671"/>
    <w:rsid w:val="00065980"/>
    <w:rsid w:val="000A58E8"/>
    <w:rsid w:val="0010284B"/>
    <w:rsid w:val="0010313A"/>
    <w:rsid w:val="00123D35"/>
    <w:rsid w:val="001240AA"/>
    <w:rsid w:val="0014244A"/>
    <w:rsid w:val="00143DE7"/>
    <w:rsid w:val="001458F7"/>
    <w:rsid w:val="00155438"/>
    <w:rsid w:val="00175579"/>
    <w:rsid w:val="00183607"/>
    <w:rsid w:val="001926AD"/>
    <w:rsid w:val="00196A27"/>
    <w:rsid w:val="001A186F"/>
    <w:rsid w:val="001B3845"/>
    <w:rsid w:val="001B7B00"/>
    <w:rsid w:val="001D0863"/>
    <w:rsid w:val="001D1C90"/>
    <w:rsid w:val="001F18FF"/>
    <w:rsid w:val="00205455"/>
    <w:rsid w:val="00207F77"/>
    <w:rsid w:val="00221C29"/>
    <w:rsid w:val="00232004"/>
    <w:rsid w:val="00233723"/>
    <w:rsid w:val="00234377"/>
    <w:rsid w:val="00235AAA"/>
    <w:rsid w:val="00246888"/>
    <w:rsid w:val="00246A40"/>
    <w:rsid w:val="00250640"/>
    <w:rsid w:val="00284BC7"/>
    <w:rsid w:val="00287B6F"/>
    <w:rsid w:val="0029034E"/>
    <w:rsid w:val="002B2A5D"/>
    <w:rsid w:val="002D3230"/>
    <w:rsid w:val="00363CD3"/>
    <w:rsid w:val="003738DF"/>
    <w:rsid w:val="003873D7"/>
    <w:rsid w:val="003B7770"/>
    <w:rsid w:val="003D0AF5"/>
    <w:rsid w:val="003E42E5"/>
    <w:rsid w:val="00460846"/>
    <w:rsid w:val="004A4B99"/>
    <w:rsid w:val="004B4BB7"/>
    <w:rsid w:val="004C3EEB"/>
    <w:rsid w:val="004D1162"/>
    <w:rsid w:val="004D43CD"/>
    <w:rsid w:val="004F1D0D"/>
    <w:rsid w:val="0050518C"/>
    <w:rsid w:val="00505818"/>
    <w:rsid w:val="005304C2"/>
    <w:rsid w:val="00591F4E"/>
    <w:rsid w:val="005C5987"/>
    <w:rsid w:val="005E0F3F"/>
    <w:rsid w:val="00600365"/>
    <w:rsid w:val="00614267"/>
    <w:rsid w:val="00622C27"/>
    <w:rsid w:val="00622F85"/>
    <w:rsid w:val="006274C3"/>
    <w:rsid w:val="006319B9"/>
    <w:rsid w:val="00673AE4"/>
    <w:rsid w:val="00683983"/>
    <w:rsid w:val="006A5DA5"/>
    <w:rsid w:val="006C62FC"/>
    <w:rsid w:val="006E02D6"/>
    <w:rsid w:val="006E637B"/>
    <w:rsid w:val="00720805"/>
    <w:rsid w:val="00737E70"/>
    <w:rsid w:val="0076092D"/>
    <w:rsid w:val="007761B8"/>
    <w:rsid w:val="00782C82"/>
    <w:rsid w:val="007868FA"/>
    <w:rsid w:val="00790527"/>
    <w:rsid w:val="00796EF7"/>
    <w:rsid w:val="007A413B"/>
    <w:rsid w:val="007C1EF5"/>
    <w:rsid w:val="00801F6A"/>
    <w:rsid w:val="0080301C"/>
    <w:rsid w:val="00830C9A"/>
    <w:rsid w:val="00841DE4"/>
    <w:rsid w:val="00854CB6"/>
    <w:rsid w:val="008926C1"/>
    <w:rsid w:val="008A6223"/>
    <w:rsid w:val="008C4D6A"/>
    <w:rsid w:val="008D15F7"/>
    <w:rsid w:val="008E0DF8"/>
    <w:rsid w:val="008E2886"/>
    <w:rsid w:val="008F2ED2"/>
    <w:rsid w:val="009275BB"/>
    <w:rsid w:val="00957B72"/>
    <w:rsid w:val="0097117B"/>
    <w:rsid w:val="009803F2"/>
    <w:rsid w:val="00985172"/>
    <w:rsid w:val="00986475"/>
    <w:rsid w:val="009D6079"/>
    <w:rsid w:val="00A001CD"/>
    <w:rsid w:val="00A22D58"/>
    <w:rsid w:val="00A47DA5"/>
    <w:rsid w:val="00A545D6"/>
    <w:rsid w:val="00A73DBC"/>
    <w:rsid w:val="00A74BB5"/>
    <w:rsid w:val="00A8245F"/>
    <w:rsid w:val="00A839A6"/>
    <w:rsid w:val="00A9030A"/>
    <w:rsid w:val="00AF1588"/>
    <w:rsid w:val="00B01E79"/>
    <w:rsid w:val="00B2788E"/>
    <w:rsid w:val="00B41216"/>
    <w:rsid w:val="00B475F0"/>
    <w:rsid w:val="00B5233F"/>
    <w:rsid w:val="00B529E7"/>
    <w:rsid w:val="00B9626D"/>
    <w:rsid w:val="00BA65AC"/>
    <w:rsid w:val="00BB0CD5"/>
    <w:rsid w:val="00BB3DDA"/>
    <w:rsid w:val="00BE3F02"/>
    <w:rsid w:val="00BF6CF7"/>
    <w:rsid w:val="00C35D85"/>
    <w:rsid w:val="00C53087"/>
    <w:rsid w:val="00C62F7D"/>
    <w:rsid w:val="00C956BF"/>
    <w:rsid w:val="00CA2BCD"/>
    <w:rsid w:val="00CE09D0"/>
    <w:rsid w:val="00CE1C40"/>
    <w:rsid w:val="00CE32BA"/>
    <w:rsid w:val="00D02694"/>
    <w:rsid w:val="00D25812"/>
    <w:rsid w:val="00D40422"/>
    <w:rsid w:val="00D40F35"/>
    <w:rsid w:val="00D52613"/>
    <w:rsid w:val="00D6141A"/>
    <w:rsid w:val="00D62F1E"/>
    <w:rsid w:val="00D74D82"/>
    <w:rsid w:val="00D805EC"/>
    <w:rsid w:val="00D85E78"/>
    <w:rsid w:val="00D948E1"/>
    <w:rsid w:val="00DB2060"/>
    <w:rsid w:val="00DE50D0"/>
    <w:rsid w:val="00E14C77"/>
    <w:rsid w:val="00E50FFA"/>
    <w:rsid w:val="00E95EA1"/>
    <w:rsid w:val="00F15ACD"/>
    <w:rsid w:val="00F37EF4"/>
    <w:rsid w:val="00F76B3F"/>
    <w:rsid w:val="00FC17AF"/>
    <w:rsid w:val="00FF31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4CDDC57"/>
  <w15:docId w15:val="{1833B59E-F060-4F70-AD3A-B822D3674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3CD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275BB"/>
    <w:pPr>
      <w:widowControl w:val="0"/>
      <w:autoSpaceDE w:val="0"/>
      <w:autoSpaceDN w:val="0"/>
      <w:adjustRightInd w:val="0"/>
    </w:pPr>
    <w:rPr>
      <w:rFonts w:ascii="ＭＳ ゴシック" w:eastAsia="ＭＳ ゴシック" w:cs="ＭＳ ゴシック"/>
      <w:color w:val="000000"/>
      <w:kern w:val="0"/>
      <w:sz w:val="24"/>
      <w:szCs w:val="24"/>
    </w:rPr>
  </w:style>
  <w:style w:type="table" w:styleId="a3">
    <w:name w:val="Table Grid"/>
    <w:basedOn w:val="a1"/>
    <w:uiPriority w:val="59"/>
    <w:rsid w:val="008C4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830C9A"/>
    <w:pPr>
      <w:jc w:val="center"/>
    </w:pPr>
    <w:rPr>
      <w:rFonts w:ascii="ＭＳ 明朝" w:eastAsia="ＭＳ 明朝" w:hAnsi="ＭＳ 明朝" w:cs="ＭＳ ゴシック"/>
      <w:color w:val="000000"/>
      <w:kern w:val="0"/>
      <w:szCs w:val="21"/>
    </w:rPr>
  </w:style>
  <w:style w:type="character" w:customStyle="1" w:styleId="a5">
    <w:name w:val="記 (文字)"/>
    <w:basedOn w:val="a0"/>
    <w:link w:val="a4"/>
    <w:uiPriority w:val="99"/>
    <w:rsid w:val="00830C9A"/>
    <w:rPr>
      <w:rFonts w:ascii="ＭＳ 明朝" w:eastAsia="ＭＳ 明朝" w:hAnsi="ＭＳ 明朝" w:cs="ＭＳ ゴシック"/>
      <w:color w:val="000000"/>
      <w:kern w:val="0"/>
      <w:szCs w:val="21"/>
    </w:rPr>
  </w:style>
  <w:style w:type="paragraph" w:styleId="a6">
    <w:name w:val="Closing"/>
    <w:basedOn w:val="a"/>
    <w:link w:val="a7"/>
    <w:uiPriority w:val="99"/>
    <w:unhideWhenUsed/>
    <w:rsid w:val="00830C9A"/>
    <w:pPr>
      <w:jc w:val="right"/>
    </w:pPr>
    <w:rPr>
      <w:rFonts w:ascii="ＭＳ 明朝" w:eastAsia="ＭＳ 明朝" w:hAnsi="ＭＳ 明朝" w:cs="ＭＳ ゴシック"/>
      <w:color w:val="000000"/>
      <w:kern w:val="0"/>
      <w:szCs w:val="21"/>
    </w:rPr>
  </w:style>
  <w:style w:type="character" w:customStyle="1" w:styleId="a7">
    <w:name w:val="結語 (文字)"/>
    <w:basedOn w:val="a0"/>
    <w:link w:val="a6"/>
    <w:uiPriority w:val="99"/>
    <w:rsid w:val="00830C9A"/>
    <w:rPr>
      <w:rFonts w:ascii="ＭＳ 明朝" w:eastAsia="ＭＳ 明朝" w:hAnsi="ＭＳ 明朝" w:cs="ＭＳ ゴシック"/>
      <w:color w:val="000000"/>
      <w:kern w:val="0"/>
      <w:szCs w:val="21"/>
    </w:rPr>
  </w:style>
  <w:style w:type="paragraph" w:styleId="a8">
    <w:name w:val="Balloon Text"/>
    <w:basedOn w:val="a"/>
    <w:link w:val="a9"/>
    <w:uiPriority w:val="99"/>
    <w:semiHidden/>
    <w:unhideWhenUsed/>
    <w:rsid w:val="002B2A5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B2A5D"/>
    <w:rPr>
      <w:rFonts w:asciiTheme="majorHAnsi" w:eastAsiaTheme="majorEastAsia" w:hAnsiTheme="majorHAnsi" w:cstheme="majorBidi"/>
      <w:sz w:val="18"/>
      <w:szCs w:val="18"/>
    </w:rPr>
  </w:style>
  <w:style w:type="paragraph" w:styleId="Web">
    <w:name w:val="Normal (Web)"/>
    <w:basedOn w:val="a"/>
    <w:uiPriority w:val="99"/>
    <w:unhideWhenUsed/>
    <w:rsid w:val="00196A2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header"/>
    <w:basedOn w:val="a"/>
    <w:link w:val="ab"/>
    <w:uiPriority w:val="99"/>
    <w:unhideWhenUsed/>
    <w:rsid w:val="00600365"/>
    <w:pPr>
      <w:tabs>
        <w:tab w:val="center" w:pos="4252"/>
        <w:tab w:val="right" w:pos="8504"/>
      </w:tabs>
      <w:snapToGrid w:val="0"/>
    </w:pPr>
  </w:style>
  <w:style w:type="character" w:customStyle="1" w:styleId="ab">
    <w:name w:val="ヘッダー (文字)"/>
    <w:basedOn w:val="a0"/>
    <w:link w:val="aa"/>
    <w:uiPriority w:val="99"/>
    <w:rsid w:val="00600365"/>
  </w:style>
  <w:style w:type="paragraph" w:styleId="ac">
    <w:name w:val="footer"/>
    <w:basedOn w:val="a"/>
    <w:link w:val="ad"/>
    <w:uiPriority w:val="99"/>
    <w:unhideWhenUsed/>
    <w:rsid w:val="00600365"/>
    <w:pPr>
      <w:tabs>
        <w:tab w:val="center" w:pos="4252"/>
        <w:tab w:val="right" w:pos="8504"/>
      </w:tabs>
      <w:snapToGrid w:val="0"/>
    </w:pPr>
  </w:style>
  <w:style w:type="character" w:customStyle="1" w:styleId="ad">
    <w:name w:val="フッター (文字)"/>
    <w:basedOn w:val="a0"/>
    <w:link w:val="ac"/>
    <w:uiPriority w:val="99"/>
    <w:rsid w:val="00600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5014">
      <w:bodyDiv w:val="1"/>
      <w:marLeft w:val="10"/>
      <w:marRight w:val="10"/>
      <w:marTop w:val="5"/>
      <w:marBottom w:val="5"/>
      <w:divBdr>
        <w:top w:val="none" w:sz="0" w:space="0" w:color="auto"/>
        <w:left w:val="none" w:sz="0" w:space="0" w:color="auto"/>
        <w:bottom w:val="none" w:sz="0" w:space="0" w:color="auto"/>
        <w:right w:val="none" w:sz="0" w:space="0" w:color="auto"/>
      </w:divBdr>
    </w:div>
    <w:div w:id="127862619">
      <w:bodyDiv w:val="1"/>
      <w:marLeft w:val="0"/>
      <w:marRight w:val="0"/>
      <w:marTop w:val="0"/>
      <w:marBottom w:val="0"/>
      <w:divBdr>
        <w:top w:val="none" w:sz="0" w:space="0" w:color="auto"/>
        <w:left w:val="none" w:sz="0" w:space="0" w:color="auto"/>
        <w:bottom w:val="none" w:sz="0" w:space="0" w:color="auto"/>
        <w:right w:val="none" w:sz="0" w:space="0" w:color="auto"/>
      </w:divBdr>
    </w:div>
    <w:div w:id="746078895">
      <w:bodyDiv w:val="1"/>
      <w:marLeft w:val="0"/>
      <w:marRight w:val="0"/>
      <w:marTop w:val="0"/>
      <w:marBottom w:val="0"/>
      <w:divBdr>
        <w:top w:val="none" w:sz="0" w:space="0" w:color="auto"/>
        <w:left w:val="none" w:sz="0" w:space="0" w:color="auto"/>
        <w:bottom w:val="none" w:sz="0" w:space="0" w:color="auto"/>
        <w:right w:val="none" w:sz="0" w:space="0" w:color="auto"/>
      </w:divBdr>
    </w:div>
    <w:div w:id="1214537616">
      <w:bodyDiv w:val="1"/>
      <w:marLeft w:val="0"/>
      <w:marRight w:val="0"/>
      <w:marTop w:val="0"/>
      <w:marBottom w:val="0"/>
      <w:divBdr>
        <w:top w:val="none" w:sz="0" w:space="0" w:color="auto"/>
        <w:left w:val="none" w:sz="0" w:space="0" w:color="auto"/>
        <w:bottom w:val="none" w:sz="0" w:space="0" w:color="auto"/>
        <w:right w:val="none" w:sz="0" w:space="0" w:color="auto"/>
      </w:divBdr>
    </w:div>
    <w:div w:id="1303727252">
      <w:bodyDiv w:val="1"/>
      <w:marLeft w:val="0"/>
      <w:marRight w:val="0"/>
      <w:marTop w:val="0"/>
      <w:marBottom w:val="0"/>
      <w:divBdr>
        <w:top w:val="none" w:sz="0" w:space="0" w:color="auto"/>
        <w:left w:val="none" w:sz="0" w:space="0" w:color="auto"/>
        <w:bottom w:val="none" w:sz="0" w:space="0" w:color="auto"/>
        <w:right w:val="none" w:sz="0" w:space="0" w:color="auto"/>
      </w:divBdr>
    </w:div>
    <w:div w:id="2000114992">
      <w:bodyDiv w:val="1"/>
      <w:marLeft w:val="10"/>
      <w:marRight w:val="10"/>
      <w:marTop w:val="5"/>
      <w:marBottom w:val="5"/>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E0A59-E4A3-4B13-A39F-6725D9431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702</Words>
  <Characters>4002</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間瀬 広樹</dc:creator>
  <cp:lastModifiedBy>綿谷 敏彦</cp:lastModifiedBy>
  <cp:revision>3</cp:revision>
  <cp:lastPrinted>2018-06-21T07:32:00Z</cp:lastPrinted>
  <dcterms:created xsi:type="dcterms:W3CDTF">2021-11-16T06:17:00Z</dcterms:created>
  <dcterms:modified xsi:type="dcterms:W3CDTF">2021-11-16T06:17:00Z</dcterms:modified>
</cp:coreProperties>
</file>